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com o me</w:t>
      </w:r>
      <w:r w:rsidR="001B612A">
        <w:rPr>
          <w:rFonts w:ascii="Arial" w:hAnsi="Arial" w:cs="Arial"/>
        </w:rPr>
        <w:t>smo objeto do Projeto de lei 1</w:t>
      </w:r>
      <w:r w:rsidR="00024C6A">
        <w:rPr>
          <w:rFonts w:ascii="Arial" w:hAnsi="Arial" w:cs="Arial"/>
        </w:rPr>
        <w:t>96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024C6A" w:rsidRDefault="00024C6A" w:rsidP="00BA36D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</w:t>
      </w:r>
      <w:r w:rsidR="007F4C48">
        <w:rPr>
          <w:rFonts w:ascii="Arial" w:hAnsi="Arial" w:cs="Arial"/>
          <w:bCs/>
        </w:rPr>
        <w:t xml:space="preserve">, cito as seguintes leis e projetos de lei que tratam sobre </w:t>
      </w:r>
      <w:r w:rsidR="00700406">
        <w:rPr>
          <w:rFonts w:ascii="Arial" w:hAnsi="Arial" w:cs="Arial"/>
          <w:bCs/>
        </w:rPr>
        <w:t xml:space="preserve">políticas públicas destinadas a pessoas </w:t>
      </w:r>
      <w:r w:rsidR="0087058D">
        <w:rPr>
          <w:rFonts w:ascii="Arial" w:hAnsi="Arial" w:cs="Arial"/>
          <w:bCs/>
        </w:rPr>
        <w:t>com diabetes:</w:t>
      </w:r>
    </w:p>
    <w:p w:rsidR="006C6DB9" w:rsidRPr="006C6DB9" w:rsidRDefault="007F3F17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 w:rsidRPr="007F3F17">
        <w:rPr>
          <w:rFonts w:ascii="Arial" w:hAnsi="Arial" w:cs="Arial"/>
          <w:bCs/>
        </w:rPr>
        <w:t>Lei 871 de 2004 que “AUTORIZA</w:t>
      </w:r>
      <w:r>
        <w:rPr>
          <w:rFonts w:ascii="Arial" w:hAnsi="Arial" w:cs="Arial"/>
          <w:bCs/>
        </w:rPr>
        <w:t xml:space="preserve"> A CRIAÇÃO DO PROGRAMA </w:t>
      </w:r>
      <w:r w:rsidR="00C6592A">
        <w:rPr>
          <w:rFonts w:ascii="Arial" w:hAnsi="Arial" w:cs="Arial"/>
          <w:bCs/>
        </w:rPr>
        <w:t>DE PREVENÇÃO AO DIABETES E A ANEMIA INFANTIL, NA REDE MUNICIPAL DE ENSINO E DÁ OUTRAS PROVIDÊNCIAS</w:t>
      </w:r>
      <w:r w:rsidR="006C6DB9">
        <w:rPr>
          <w:rFonts w:ascii="Arial" w:hAnsi="Arial" w:cs="Arial"/>
          <w:bCs/>
        </w:rPr>
        <w:t>”.</w:t>
      </w:r>
    </w:p>
    <w:p w:rsidR="006C6DB9" w:rsidRPr="006022A8" w:rsidRDefault="006C6DB9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Lei 912 de 2005 que “AUTORIZA O PODER EXECUTIVO MUNICIPAL</w:t>
      </w:r>
      <w:r w:rsidR="006022A8">
        <w:rPr>
          <w:rFonts w:ascii="Arial" w:hAnsi="Arial" w:cs="Arial"/>
          <w:bCs/>
        </w:rPr>
        <w:t xml:space="preserve"> A INSTITUIR O PROGRAMA DE ALIMENTAÇÃO PARA CRIANÇAS DIABÉTICAS DA REDE MUNICIPAL DE ENSINO E DÁ OUTRAS PROVIDÊNCIAS”.</w:t>
      </w:r>
    </w:p>
    <w:p w:rsidR="006022A8" w:rsidRPr="008B0170" w:rsidRDefault="00E51C19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Lei 975 de 2005 que “AUTORIZA O PODER EXECUTIVO A INSTITUIR POSTOS, NA</w:t>
      </w:r>
      <w:r w:rsidR="008B0170">
        <w:rPr>
          <w:rFonts w:ascii="Arial" w:hAnsi="Arial" w:cs="Arial"/>
          <w:bCs/>
        </w:rPr>
        <w:t xml:space="preserve"> REDE PÚBLICA DE SAÚDE PARA ANTENDIMENTO EXCLUSIVO DE DIABÉTICOS E DÁ OUTRAS PROVIDÊNCIAS”.</w:t>
      </w:r>
    </w:p>
    <w:p w:rsidR="003C3E15" w:rsidRPr="003C3E15" w:rsidRDefault="008B0170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</w:t>
      </w:r>
      <w:r w:rsidR="008D5DB6">
        <w:rPr>
          <w:rFonts w:ascii="Arial" w:hAnsi="Arial" w:cs="Arial"/>
          <w:bCs/>
        </w:rPr>
        <w:t>ei 1947 de 2011 que “AUTORIZA O PODER EXECUTIVO MUNICIPAL</w:t>
      </w:r>
      <w:r w:rsidR="00F358CC">
        <w:rPr>
          <w:rFonts w:ascii="Arial" w:hAnsi="Arial" w:cs="Arial"/>
          <w:bCs/>
        </w:rPr>
        <w:t xml:space="preserve"> À IMPLANTAÇÃO DO PROGRAMA DE MONITORAMENTO DO DIABETES POR TELEMEDICINA, ALÉM DA ABERTURA DE CRÉDITO</w:t>
      </w:r>
      <w:r w:rsidR="003C3E15">
        <w:rPr>
          <w:rFonts w:ascii="Arial" w:hAnsi="Arial" w:cs="Arial"/>
          <w:bCs/>
        </w:rPr>
        <w:t xml:space="preserve"> </w:t>
      </w:r>
      <w:r w:rsidR="00F358CC">
        <w:rPr>
          <w:rFonts w:ascii="Arial" w:hAnsi="Arial" w:cs="Arial"/>
          <w:bCs/>
        </w:rPr>
        <w:t xml:space="preserve">ADICIONAL </w:t>
      </w:r>
      <w:r w:rsidR="003C3E15">
        <w:rPr>
          <w:rFonts w:ascii="Arial" w:hAnsi="Arial" w:cs="Arial"/>
          <w:bCs/>
        </w:rPr>
        <w:t>PARA A FINALIDADE QUE DISPÕE E DÁ OUTRAS PROVIDÊNCIAS”.</w:t>
      </w:r>
    </w:p>
    <w:p w:rsidR="00060CBB" w:rsidRPr="00060CBB" w:rsidRDefault="003C3E15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Lei </w:t>
      </w:r>
      <w:r w:rsidR="000C5EB7">
        <w:rPr>
          <w:rFonts w:ascii="Arial" w:hAnsi="Arial" w:cs="Arial"/>
          <w:bCs/>
        </w:rPr>
        <w:t xml:space="preserve">2113 de 2012 que “AUTORIZA O FORNECIMENTO DE ADOÇANTE LÍQUIDO AOS PORTADORES DE DIABETES ATENDIDOS </w:t>
      </w:r>
      <w:r w:rsidR="00060CBB">
        <w:rPr>
          <w:rFonts w:ascii="Arial" w:hAnsi="Arial" w:cs="Arial"/>
          <w:bCs/>
        </w:rPr>
        <w:t>PELA REDE PÚBLICA DE SAÚDE NO MUNICÍPIO”.</w:t>
      </w:r>
    </w:p>
    <w:p w:rsidR="005A6B28" w:rsidRPr="00581F84" w:rsidRDefault="00060CBB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Lei 2228 que “INS</w:t>
      </w:r>
      <w:r w:rsidR="00A63A30">
        <w:rPr>
          <w:rFonts w:ascii="Arial" w:hAnsi="Arial" w:cs="Arial"/>
          <w:bCs/>
        </w:rPr>
        <w:t>TITUI NO CALENDÁRIO OFICIAL DO MUNICÍPIO DE BARRA DO PIRAÍ A SEMANA DE PREVENÇÃO E CONTROLE</w:t>
      </w:r>
      <w:r w:rsidR="005A6B28">
        <w:rPr>
          <w:rFonts w:ascii="Arial" w:hAnsi="Arial" w:cs="Arial"/>
          <w:bCs/>
        </w:rPr>
        <w:t xml:space="preserve"> DO DIABETES”.</w:t>
      </w:r>
    </w:p>
    <w:p w:rsidR="00581F84" w:rsidRPr="0093111C" w:rsidRDefault="00581F84" w:rsidP="00581F84">
      <w:pPr>
        <w:pStyle w:val="PargrafodaLista"/>
        <w:ind w:left="1570" w:firstLine="0"/>
        <w:rPr>
          <w:rFonts w:ascii="Segoe UI" w:hAnsi="Segoe UI" w:cs="Segoe UI"/>
          <w:color w:val="212529"/>
        </w:rPr>
      </w:pPr>
    </w:p>
    <w:p w:rsidR="0093111C" w:rsidRPr="0093111C" w:rsidRDefault="005C7050" w:rsidP="00581F84">
      <w:pPr>
        <w:pStyle w:val="PargrafodaLista"/>
        <w:numPr>
          <w:ilvl w:val="0"/>
          <w:numId w:val="1"/>
        </w:numPr>
        <w:rPr>
          <w:rFonts w:ascii="Arial" w:hAnsi="Arial" w:cs="Arial"/>
          <w:color w:val="212529"/>
        </w:rPr>
      </w:pPr>
      <w:r>
        <w:rPr>
          <w:rFonts w:ascii="Arial" w:hAnsi="Arial" w:cs="Arial"/>
        </w:rPr>
        <w:lastRenderedPageBreak/>
        <w:t>Lei</w:t>
      </w:r>
      <w:r w:rsidR="00581F84">
        <w:rPr>
          <w:rFonts w:ascii="Arial" w:hAnsi="Arial" w:cs="Arial"/>
        </w:rPr>
        <w:t xml:space="preserve"> 2328 de 2013 que </w:t>
      </w:r>
      <w:r w:rsidR="0093111C">
        <w:rPr>
          <w:rFonts w:ascii="Arial" w:hAnsi="Arial" w:cs="Arial"/>
        </w:rPr>
        <w:t>"INSTITUI NO AMBITO DO MUNICÍ</w:t>
      </w:r>
      <w:r w:rsidR="0093111C" w:rsidRPr="0093111C">
        <w:rPr>
          <w:rFonts w:ascii="Arial" w:hAnsi="Arial" w:cs="Arial"/>
        </w:rPr>
        <w:t>PIO DE BARRA</w:t>
      </w:r>
      <w:r>
        <w:rPr>
          <w:rFonts w:ascii="Arial" w:hAnsi="Arial" w:cs="Arial"/>
        </w:rPr>
        <w:t xml:space="preserve"> DO PIRAÍ, O</w:t>
      </w:r>
      <w:r w:rsidR="0093111C">
        <w:rPr>
          <w:rFonts w:ascii="Arial" w:hAnsi="Arial" w:cs="Arial"/>
        </w:rPr>
        <w:t xml:space="preserve"> PROGRAMA DE PREVENÇÃ</w:t>
      </w:r>
      <w:r>
        <w:rPr>
          <w:rFonts w:ascii="Arial" w:hAnsi="Arial" w:cs="Arial"/>
        </w:rPr>
        <w:t>O E TRATAMENTO DAS ÚLC</w:t>
      </w:r>
      <w:r w:rsidR="0093111C">
        <w:rPr>
          <w:rFonts w:ascii="Arial" w:hAnsi="Arial" w:cs="Arial"/>
        </w:rPr>
        <w:t>ERAS CRÔNICAS E DO PÉ DIABÉ</w:t>
      </w:r>
      <w:r w:rsidR="0093111C" w:rsidRPr="0093111C">
        <w:rPr>
          <w:rFonts w:ascii="Arial" w:hAnsi="Arial" w:cs="Arial"/>
        </w:rPr>
        <w:t>TICO".</w:t>
      </w:r>
    </w:p>
    <w:p w:rsidR="008B0170" w:rsidRPr="002730CC" w:rsidRDefault="005A6B28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Lei 2424 de 2014 que </w:t>
      </w:r>
      <w:proofErr w:type="gramStart"/>
      <w:r>
        <w:rPr>
          <w:rFonts w:ascii="Arial" w:hAnsi="Arial" w:cs="Arial"/>
          <w:bCs/>
        </w:rPr>
        <w:t xml:space="preserve">“AUTORIZA O EXECUTIVO A PERMITIR QUE AS CRECHES </w:t>
      </w:r>
      <w:r w:rsidR="002730CC">
        <w:rPr>
          <w:rFonts w:ascii="Arial" w:hAnsi="Arial" w:cs="Arial"/>
          <w:bCs/>
        </w:rPr>
        <w:t>E ESCOLAS DA REDE MUNICIPL DE ENSINO FORNEÇAM ALIMENTAÇÃO DIFERENCIADA AOS ALUNOS DIABÉTICOS E HIPERTENSOS EM SUAS MERENDAS”</w:t>
      </w:r>
      <w:proofErr w:type="gramEnd"/>
      <w:r w:rsidR="002730CC">
        <w:rPr>
          <w:rFonts w:ascii="Arial" w:hAnsi="Arial" w:cs="Arial"/>
          <w:bCs/>
        </w:rPr>
        <w:t>.</w:t>
      </w:r>
    </w:p>
    <w:p w:rsidR="002730CC" w:rsidRPr="00BF79D4" w:rsidRDefault="00AE4C12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57 de 2023 que “AUTORIZA OS ESTABELECIMENTOS </w:t>
      </w:r>
      <w:r w:rsidR="00282AC6">
        <w:rPr>
          <w:rFonts w:ascii="Arial" w:hAnsi="Arial" w:cs="Arial"/>
          <w:bCs/>
        </w:rPr>
        <w:t xml:space="preserve">QUE COMERCIALIZAM PRODUTOS ALIMENTÍCIOS DISPOREM EM LOCAL ÚNICO, ESPECÍFICO E COM </w:t>
      </w:r>
      <w:r w:rsidR="00BF79D4">
        <w:rPr>
          <w:rFonts w:ascii="Arial" w:hAnsi="Arial" w:cs="Arial"/>
          <w:bCs/>
        </w:rPr>
        <w:t>DESTAQUE,</w:t>
      </w:r>
      <w:r w:rsidR="00920034">
        <w:rPr>
          <w:rFonts w:ascii="Arial" w:hAnsi="Arial" w:cs="Arial"/>
          <w:bCs/>
        </w:rPr>
        <w:t xml:space="preserve"> OS PRODUTOS DESTINADOS AOS INDIVÍDOS DABÉTICOS, CELÍACOS E QUE TENHAM INTOLERÂNCIA A LACTOSE”.</w:t>
      </w:r>
    </w:p>
    <w:p w:rsidR="00BF79D4" w:rsidRPr="009E1168" w:rsidRDefault="00BF79D4" w:rsidP="006C6DB9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38 de 2024 que “INSTITUI POLO DE DIABÉTICOS NO ÂMBITO DO MUNICÍPIO DE BARRA DO </w:t>
      </w:r>
      <w:r w:rsidR="006D1639">
        <w:rPr>
          <w:rFonts w:ascii="Arial" w:hAnsi="Arial" w:cs="Arial"/>
          <w:bCs/>
        </w:rPr>
        <w:t>PIRAÍ E DÁ OUTRAS PROVIDÊNCIAS”</w:t>
      </w:r>
    </w:p>
    <w:p w:rsidR="00E842E0" w:rsidRPr="00CF199F" w:rsidRDefault="009E1168" w:rsidP="00CF199F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153 de 2024 que “DISPÕE SOBRE A CRIAÇÃO DE UMA CÍNICA ESPECIALIZADA </w:t>
      </w:r>
      <w:r w:rsidR="00E842E0">
        <w:rPr>
          <w:rFonts w:ascii="Arial" w:hAnsi="Arial" w:cs="Arial"/>
          <w:bCs/>
        </w:rPr>
        <w:t xml:space="preserve">EM ENDOCRINOLOGIA COM ÊNFASE NO TRATAMEBNTO DE DIABETES TIPOS </w:t>
      </w:r>
      <w:proofErr w:type="gramStart"/>
      <w:r w:rsidR="00E842E0">
        <w:rPr>
          <w:rFonts w:ascii="Arial" w:hAnsi="Arial" w:cs="Arial"/>
          <w:bCs/>
        </w:rPr>
        <w:t>1</w:t>
      </w:r>
      <w:proofErr w:type="gramEnd"/>
      <w:r w:rsidR="00E842E0">
        <w:rPr>
          <w:rFonts w:ascii="Arial" w:hAnsi="Arial" w:cs="Arial"/>
          <w:bCs/>
        </w:rPr>
        <w:t xml:space="preserve"> E 2 E DÁ OUTRAS PROVIDÊNCIAS”</w:t>
      </w:r>
      <w:r w:rsidR="00CF199F">
        <w:rPr>
          <w:rFonts w:ascii="Arial" w:hAnsi="Arial" w:cs="Arial"/>
          <w:bCs/>
        </w:rPr>
        <w:t>.</w:t>
      </w:r>
    </w:p>
    <w:p w:rsidR="00362F30" w:rsidRPr="00837EAD" w:rsidRDefault="00CF199F" w:rsidP="00837EAD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Projeto de Lei </w:t>
      </w:r>
      <w:r w:rsidR="00837EAD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3 de 2024 que </w:t>
      </w:r>
      <w:r w:rsidR="00837EAD">
        <w:rPr>
          <w:rFonts w:ascii="Arial" w:hAnsi="Arial" w:cs="Arial"/>
          <w:bCs/>
        </w:rPr>
        <w:t xml:space="preserve">“DISPÕE SOBRE A CRIAÇÃO DA </w:t>
      </w:r>
      <w:r>
        <w:rPr>
          <w:rFonts w:ascii="Arial" w:hAnsi="Arial" w:cs="Arial"/>
          <w:bCs/>
        </w:rPr>
        <w:t>CARTEIRA DE I</w:t>
      </w:r>
      <w:r w:rsidR="009F50BD">
        <w:rPr>
          <w:rFonts w:ascii="Arial" w:hAnsi="Arial" w:cs="Arial"/>
          <w:bCs/>
        </w:rPr>
        <w:t xml:space="preserve">NFORMAÇÃO DO PACIENTE DIABÉTICO, BEM COMO A INCLUSÃO DE INFORMAÇÕES RELATIVAS A ESSA CONDIÇÃO NO REGISTRO GERAL (RG), QUE CONSTATARÃO DETALHES </w:t>
      </w:r>
      <w:r w:rsidR="00362F30">
        <w:rPr>
          <w:rFonts w:ascii="Arial" w:hAnsi="Arial" w:cs="Arial"/>
          <w:bCs/>
        </w:rPr>
        <w:t>DE SUA PATOLOGIA, MEDICAÇÕES UTILIZADAS E RECOMENDAÇÕES PARA O TRATAMENTO DE URGÊNCIA E EMERGÊNCIA EM BARRA DO PIRAÍ</w:t>
      </w:r>
      <w:r w:rsidR="00837EAD">
        <w:rPr>
          <w:rFonts w:ascii="Arial" w:hAnsi="Arial" w:cs="Arial"/>
          <w:bCs/>
        </w:rPr>
        <w:t>”</w:t>
      </w:r>
      <w:r w:rsidR="00362F30">
        <w:rPr>
          <w:rFonts w:ascii="Arial" w:hAnsi="Arial" w:cs="Arial"/>
          <w:bCs/>
        </w:rPr>
        <w:t>.</w:t>
      </w:r>
    </w:p>
    <w:p w:rsidR="00837EAD" w:rsidRPr="00A75BEF" w:rsidRDefault="00837EAD" w:rsidP="00837EAD">
      <w:pPr>
        <w:pStyle w:val="PargrafodaLista"/>
        <w:numPr>
          <w:ilvl w:val="0"/>
          <w:numId w:val="1"/>
        </w:num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>Projeto de Lei 165 de 2024 que “DISPÕES SOBRE O FORNECIMENTO</w:t>
      </w:r>
      <w:r w:rsidR="005E0041">
        <w:rPr>
          <w:rFonts w:ascii="Arial" w:hAnsi="Arial" w:cs="Arial"/>
          <w:bCs/>
        </w:rPr>
        <w:t xml:space="preserve"> DE MERENDA ESCOLAR DIFERENCIADA PARA ESTUDANTES DIABÉTICOS, HIPOGLICÊMICOS E CELÍACOS E DÁ OUTRAS PROVIDÊNCIAS”. </w:t>
      </w:r>
    </w:p>
    <w:p w:rsidR="00A75BEF" w:rsidRDefault="00A75BEF" w:rsidP="00A75BEF">
      <w:pPr>
        <w:pStyle w:val="PargrafodaLista"/>
        <w:ind w:left="1570" w:firstLine="0"/>
        <w:rPr>
          <w:rFonts w:ascii="Segoe UI" w:hAnsi="Segoe UI" w:cs="Segoe UI"/>
          <w:color w:val="212529"/>
        </w:rPr>
      </w:pPr>
    </w:p>
    <w:p w:rsidR="00581F84" w:rsidRPr="00A75BEF" w:rsidRDefault="00581F84" w:rsidP="00A75BEF">
      <w:pPr>
        <w:pStyle w:val="PargrafodaLista"/>
        <w:ind w:left="1570" w:firstLine="0"/>
        <w:rPr>
          <w:rFonts w:ascii="Segoe UI" w:hAnsi="Segoe UI" w:cs="Segoe UI"/>
          <w:color w:val="212529"/>
        </w:rPr>
      </w:pPr>
      <w:bookmarkStart w:id="0" w:name="_GoBack"/>
      <w:bookmarkEnd w:id="0"/>
    </w:p>
    <w:p w:rsidR="00A75BEF" w:rsidRDefault="00A75BEF" w:rsidP="005704D5">
      <w:pPr>
        <w:ind w:firstLine="720"/>
        <w:rPr>
          <w:rFonts w:ascii="Arial" w:hAnsi="Arial" w:cs="Arial"/>
          <w:bCs/>
        </w:rPr>
      </w:pPr>
      <w:r w:rsidRPr="005704D5">
        <w:rPr>
          <w:rFonts w:ascii="Arial" w:hAnsi="Arial" w:cs="Arial"/>
          <w:bCs/>
        </w:rPr>
        <w:t>Certifico que incluí os textos citados no SAPL e junto fisicamente</w:t>
      </w:r>
      <w:r w:rsidR="005704D5" w:rsidRPr="005704D5">
        <w:rPr>
          <w:rFonts w:ascii="Arial" w:hAnsi="Arial" w:cs="Arial"/>
          <w:bCs/>
        </w:rPr>
        <w:t>.</w:t>
      </w:r>
    </w:p>
    <w:p w:rsidR="005704D5" w:rsidRDefault="005704D5" w:rsidP="005704D5">
      <w:pPr>
        <w:ind w:firstLine="720"/>
        <w:rPr>
          <w:rFonts w:ascii="Arial" w:hAnsi="Arial" w:cs="Arial"/>
          <w:bCs/>
        </w:rPr>
      </w:pPr>
    </w:p>
    <w:p w:rsidR="00581F84" w:rsidRDefault="00581F84" w:rsidP="005704D5">
      <w:pPr>
        <w:ind w:firstLine="720"/>
        <w:rPr>
          <w:rFonts w:ascii="Arial" w:hAnsi="Arial" w:cs="Arial"/>
          <w:bCs/>
        </w:rPr>
      </w:pPr>
    </w:p>
    <w:p w:rsidR="00581F84" w:rsidRDefault="00581F84" w:rsidP="005704D5">
      <w:pPr>
        <w:ind w:firstLine="720"/>
        <w:rPr>
          <w:rFonts w:ascii="Arial" w:hAnsi="Arial" w:cs="Arial"/>
          <w:bCs/>
        </w:rPr>
      </w:pPr>
    </w:p>
    <w:p w:rsidR="00C10AC9" w:rsidRDefault="005704D5" w:rsidP="00C10AC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5704D5" w:rsidRDefault="00222796" w:rsidP="005704D5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Diabetes, </w:t>
      </w:r>
      <w:proofErr w:type="spellStart"/>
      <w:r>
        <w:rPr>
          <w:rFonts w:ascii="Arial" w:hAnsi="Arial" w:cs="Arial"/>
          <w:bCs/>
        </w:rPr>
        <w:t>Diabetico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Diabeticos</w:t>
      </w:r>
      <w:proofErr w:type="spellEnd"/>
      <w:r>
        <w:rPr>
          <w:rFonts w:ascii="Arial" w:hAnsi="Arial" w:cs="Arial"/>
          <w:bCs/>
        </w:rPr>
        <w:t>, Pessoa com Diabetes, Pessoas com Diabetes</w:t>
      </w:r>
      <w:r w:rsidR="00C10AC9">
        <w:rPr>
          <w:rFonts w:ascii="Arial" w:hAnsi="Arial" w:cs="Arial"/>
          <w:bCs/>
        </w:rPr>
        <w:t>.</w:t>
      </w:r>
    </w:p>
    <w:p w:rsidR="00C10AC9" w:rsidRPr="005704D5" w:rsidRDefault="00C10AC9" w:rsidP="005704D5">
      <w:pPr>
        <w:ind w:firstLine="720"/>
        <w:rPr>
          <w:rFonts w:ascii="Segoe UI" w:hAnsi="Segoe UI" w:cs="Segoe UI"/>
          <w:color w:val="212529"/>
        </w:rPr>
      </w:pPr>
    </w:p>
    <w:p w:rsidR="005E0041" w:rsidRPr="005E0041" w:rsidRDefault="005E0041" w:rsidP="005E0041">
      <w:pPr>
        <w:rPr>
          <w:rFonts w:ascii="Segoe UI" w:hAnsi="Segoe UI" w:cs="Segoe UI"/>
          <w:color w:val="212529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10AC9">
        <w:rPr>
          <w:rFonts w:ascii="Arial" w:hAnsi="Arial" w:cs="Arial"/>
        </w:rPr>
        <w:t>31</w:t>
      </w:r>
      <w:r w:rsidR="002A6777">
        <w:rPr>
          <w:rFonts w:ascii="Arial" w:hAnsi="Arial" w:cs="Arial"/>
        </w:rPr>
        <w:t xml:space="preserve"> </w:t>
      </w:r>
      <w:r w:rsidR="00320CE6">
        <w:rPr>
          <w:rFonts w:ascii="Arial" w:hAnsi="Arial" w:cs="Arial"/>
        </w:rPr>
        <w:t xml:space="preserve">de Outubro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D1" w:rsidRDefault="00963AD1">
      <w:pPr>
        <w:spacing w:after="0" w:line="240" w:lineRule="auto"/>
      </w:pPr>
      <w:r>
        <w:separator/>
      </w:r>
    </w:p>
  </w:endnote>
  <w:endnote w:type="continuationSeparator" w:id="0">
    <w:p w:rsidR="00963AD1" w:rsidRDefault="0096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81F84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81F84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D1" w:rsidRDefault="00963AD1">
      <w:pPr>
        <w:spacing w:after="0" w:line="240" w:lineRule="auto"/>
      </w:pPr>
      <w:r>
        <w:separator/>
      </w:r>
    </w:p>
  </w:footnote>
  <w:footnote w:type="continuationSeparator" w:id="0">
    <w:p w:rsidR="00963AD1" w:rsidRDefault="00963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C5EB7"/>
    <w:rsid w:val="000E362D"/>
    <w:rsid w:val="00126321"/>
    <w:rsid w:val="001541F2"/>
    <w:rsid w:val="001978A0"/>
    <w:rsid w:val="001B612A"/>
    <w:rsid w:val="00213EA1"/>
    <w:rsid w:val="00222796"/>
    <w:rsid w:val="00230590"/>
    <w:rsid w:val="00231BF3"/>
    <w:rsid w:val="00240DBB"/>
    <w:rsid w:val="00254BDA"/>
    <w:rsid w:val="002730CC"/>
    <w:rsid w:val="00282AC6"/>
    <w:rsid w:val="002A6777"/>
    <w:rsid w:val="002A7474"/>
    <w:rsid w:val="00320CE6"/>
    <w:rsid w:val="00325781"/>
    <w:rsid w:val="003329AB"/>
    <w:rsid w:val="00332A28"/>
    <w:rsid w:val="00346640"/>
    <w:rsid w:val="00362F30"/>
    <w:rsid w:val="00374FE1"/>
    <w:rsid w:val="003C3E15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704D5"/>
    <w:rsid w:val="00581F84"/>
    <w:rsid w:val="00584327"/>
    <w:rsid w:val="00594BD2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173DC"/>
    <w:rsid w:val="0073016E"/>
    <w:rsid w:val="007354E9"/>
    <w:rsid w:val="0074709A"/>
    <w:rsid w:val="0077740F"/>
    <w:rsid w:val="007D6232"/>
    <w:rsid w:val="007F3F17"/>
    <w:rsid w:val="007F4C48"/>
    <w:rsid w:val="007F65F3"/>
    <w:rsid w:val="00837EAD"/>
    <w:rsid w:val="00863F29"/>
    <w:rsid w:val="0087058D"/>
    <w:rsid w:val="008936C1"/>
    <w:rsid w:val="008A177B"/>
    <w:rsid w:val="008B0170"/>
    <w:rsid w:val="008B63E0"/>
    <w:rsid w:val="008D0FBD"/>
    <w:rsid w:val="008D5DB6"/>
    <w:rsid w:val="008E51B0"/>
    <w:rsid w:val="008F0A83"/>
    <w:rsid w:val="00905B70"/>
    <w:rsid w:val="00920034"/>
    <w:rsid w:val="0093111C"/>
    <w:rsid w:val="00957489"/>
    <w:rsid w:val="00963AD1"/>
    <w:rsid w:val="009A099E"/>
    <w:rsid w:val="009B2EB4"/>
    <w:rsid w:val="009E1168"/>
    <w:rsid w:val="009E6816"/>
    <w:rsid w:val="009F50BD"/>
    <w:rsid w:val="00A1799B"/>
    <w:rsid w:val="00A213C8"/>
    <w:rsid w:val="00A6340C"/>
    <w:rsid w:val="00A63A30"/>
    <w:rsid w:val="00A73580"/>
    <w:rsid w:val="00A75BEF"/>
    <w:rsid w:val="00A84BC3"/>
    <w:rsid w:val="00AE4C12"/>
    <w:rsid w:val="00B069A1"/>
    <w:rsid w:val="00B40B65"/>
    <w:rsid w:val="00B55FDC"/>
    <w:rsid w:val="00BA36D1"/>
    <w:rsid w:val="00BB0142"/>
    <w:rsid w:val="00BF79D4"/>
    <w:rsid w:val="00C10AC9"/>
    <w:rsid w:val="00C6592A"/>
    <w:rsid w:val="00C76C10"/>
    <w:rsid w:val="00C85E0C"/>
    <w:rsid w:val="00C92D67"/>
    <w:rsid w:val="00CF199F"/>
    <w:rsid w:val="00D32F31"/>
    <w:rsid w:val="00D46CCA"/>
    <w:rsid w:val="00D56CD9"/>
    <w:rsid w:val="00DE7BBE"/>
    <w:rsid w:val="00E457CB"/>
    <w:rsid w:val="00E51C19"/>
    <w:rsid w:val="00E842E0"/>
    <w:rsid w:val="00EE1C2E"/>
    <w:rsid w:val="00EE3AD9"/>
    <w:rsid w:val="00EE4203"/>
    <w:rsid w:val="00F27D6B"/>
    <w:rsid w:val="00F358CC"/>
    <w:rsid w:val="00F37EF7"/>
    <w:rsid w:val="00F51F7A"/>
    <w:rsid w:val="00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2024-10-31T17:05:00Z</cp:lastPrinted>
  <dcterms:created xsi:type="dcterms:W3CDTF">2024-10-31T17:04:00Z</dcterms:created>
  <dcterms:modified xsi:type="dcterms:W3CDTF">2024-10-31T17:21:00Z</dcterms:modified>
</cp:coreProperties>
</file>