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A36D1" w:rsidRDefault="00BA36D1" w:rsidP="00B801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80184" w:rsidRDefault="00B80184" w:rsidP="00B80184">
      <w:pPr>
        <w:spacing w:after="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316D06" w:rsidRDefault="00BA36D1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A63A30">
        <w:rPr>
          <w:rFonts w:ascii="Arial" w:hAnsi="Arial" w:cs="Arial"/>
        </w:rPr>
        <w:t>NÃO</w:t>
      </w:r>
      <w:r w:rsidR="00024C6A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Casa, </w:t>
      </w:r>
      <w:r w:rsidR="00E21D7C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</w:t>
      </w:r>
      <w:r w:rsidR="005B3B6E">
        <w:rPr>
          <w:rFonts w:ascii="Arial" w:hAnsi="Arial" w:cs="Arial"/>
        </w:rPr>
        <w:t xml:space="preserve">ou Lei Municipal, em vigor, </w:t>
      </w:r>
      <w:r>
        <w:rPr>
          <w:rFonts w:ascii="Arial" w:hAnsi="Arial" w:cs="Arial"/>
        </w:rPr>
        <w:t>com o me</w:t>
      </w:r>
      <w:r w:rsidR="00E21D7C">
        <w:rPr>
          <w:rFonts w:ascii="Arial" w:hAnsi="Arial" w:cs="Arial"/>
        </w:rPr>
        <w:t>smo objeto ou</w:t>
      </w:r>
      <w:r w:rsidR="005B3B6E">
        <w:rPr>
          <w:rFonts w:ascii="Arial" w:hAnsi="Arial" w:cs="Arial"/>
        </w:rPr>
        <w:t xml:space="preserve"> objeto semelhante com o</w:t>
      </w:r>
      <w:r w:rsidR="004B03EE">
        <w:rPr>
          <w:rFonts w:ascii="Arial" w:hAnsi="Arial" w:cs="Arial"/>
        </w:rPr>
        <w:t xml:space="preserve"> do Projeto de Lei 209</w:t>
      </w:r>
      <w:r>
        <w:rPr>
          <w:rFonts w:ascii="Arial" w:hAnsi="Arial" w:cs="Arial"/>
        </w:rPr>
        <w:t>/2024</w:t>
      </w:r>
      <w:r w:rsidR="00024C6A">
        <w:rPr>
          <w:rFonts w:ascii="Arial" w:hAnsi="Arial" w:cs="Arial"/>
          <w:bCs/>
        </w:rPr>
        <w:t>.</w:t>
      </w:r>
    </w:p>
    <w:p w:rsidR="00B80184" w:rsidRDefault="00B80184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80184" w:rsidRDefault="009B2CCC" w:rsidP="004B03E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Em tempo,</w:t>
      </w:r>
      <w:r w:rsidR="004B03EE" w:rsidRPr="004B03EE">
        <w:rPr>
          <w:rFonts w:ascii="Arial" w:hAnsi="Arial" w:cs="Arial"/>
          <w:bCs/>
        </w:rPr>
        <w:t xml:space="preserve"> </w:t>
      </w:r>
      <w:r w:rsidR="004B03EE">
        <w:rPr>
          <w:rFonts w:ascii="Arial" w:hAnsi="Arial" w:cs="Arial"/>
          <w:bCs/>
        </w:rPr>
        <w:t>cito as seguintes legislações municipais pertinentes relacionadas ao FUNDEB: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9B2CCC" w:rsidRPr="004B03EE" w:rsidRDefault="004B03EE" w:rsidP="00B80184">
      <w:pPr>
        <w:pStyle w:val="PargrafodaLista"/>
        <w:numPr>
          <w:ilvl w:val="0"/>
          <w:numId w:val="3"/>
        </w:numPr>
        <w:spacing w:after="0" w:line="360" w:lineRule="auto"/>
        <w:ind w:left="2268"/>
        <w:rPr>
          <w:rFonts w:ascii="Arial" w:hAnsi="Arial" w:cs="Arial"/>
          <w:bCs/>
        </w:rPr>
      </w:pPr>
      <w:hyperlink r:id="rId7" w:history="1">
        <w:r w:rsidRPr="004B03EE">
          <w:rPr>
            <w:rStyle w:val="Forte"/>
            <w:rFonts w:ascii="Arial" w:hAnsi="Arial" w:cs="Arial"/>
          </w:rPr>
          <w:t>Lei Ordinária nº 2.825, de 01 de junho de 2017</w:t>
        </w:r>
      </w:hyperlink>
      <w:r w:rsidRPr="004B03EE">
        <w:rPr>
          <w:rFonts w:ascii="Arial" w:hAnsi="Arial" w:cs="Arial"/>
        </w:rPr>
        <w:br/>
      </w:r>
      <w:r w:rsidRPr="004B03EE">
        <w:rPr>
          <w:rStyle w:val="Forte"/>
          <w:rFonts w:ascii="Arial" w:hAnsi="Arial" w:cs="Arial"/>
        </w:rPr>
        <w:t>Órgão:</w:t>
      </w:r>
      <w:r w:rsidRPr="004B03EE">
        <w:rPr>
          <w:rFonts w:ascii="Arial" w:hAnsi="Arial" w:cs="Arial"/>
        </w:rPr>
        <w:t> Poder Executivo - PE</w:t>
      </w:r>
      <w:r w:rsidRPr="004B03EE">
        <w:rPr>
          <w:rFonts w:ascii="Arial" w:hAnsi="Arial" w:cs="Arial"/>
        </w:rPr>
        <w:br/>
      </w:r>
      <w:r w:rsidRPr="004B03EE">
        <w:rPr>
          <w:rStyle w:val="Forte"/>
          <w:rFonts w:ascii="Arial" w:hAnsi="Arial" w:cs="Arial"/>
        </w:rPr>
        <w:t>Ementa:</w:t>
      </w:r>
      <w:r w:rsidRPr="004B03EE">
        <w:rPr>
          <w:rFonts w:ascii="Arial" w:hAnsi="Arial" w:cs="Arial"/>
        </w:rPr>
        <w:t xml:space="preserve"> Autoriza o Poder Executivo a ratear entre os profissionais da educação ao final de cada ano recursos originários do FUNDEB.</w:t>
      </w:r>
    </w:p>
    <w:p w:rsidR="004B03EE" w:rsidRPr="004B03EE" w:rsidRDefault="004B03EE" w:rsidP="004B03E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4B03EE" w:rsidRPr="004B03EE" w:rsidRDefault="004B03EE" w:rsidP="00B80184">
      <w:pPr>
        <w:pStyle w:val="PargrafodaLista"/>
        <w:numPr>
          <w:ilvl w:val="0"/>
          <w:numId w:val="3"/>
        </w:numPr>
        <w:spacing w:after="0" w:line="360" w:lineRule="auto"/>
        <w:ind w:left="2268"/>
        <w:rPr>
          <w:rFonts w:ascii="Arial" w:hAnsi="Arial" w:cs="Arial"/>
          <w:bCs/>
        </w:rPr>
      </w:pPr>
      <w:hyperlink r:id="rId8" w:history="1">
        <w:r w:rsidRPr="004B03EE">
          <w:rPr>
            <w:rStyle w:val="Forte"/>
            <w:rFonts w:ascii="Arial" w:hAnsi="Arial" w:cs="Arial"/>
          </w:rPr>
          <w:t>Lei Ordinária nº 1.232, de 25 de abril de 2007</w:t>
        </w:r>
      </w:hyperlink>
      <w:r w:rsidRPr="004B03EE">
        <w:rPr>
          <w:rFonts w:ascii="Arial" w:hAnsi="Arial" w:cs="Arial"/>
        </w:rPr>
        <w:br/>
      </w:r>
      <w:r w:rsidRPr="004B03EE">
        <w:rPr>
          <w:rStyle w:val="Forte"/>
          <w:rFonts w:ascii="Arial" w:hAnsi="Arial" w:cs="Arial"/>
        </w:rPr>
        <w:t>Órgão:</w:t>
      </w:r>
      <w:r w:rsidRPr="004B03EE">
        <w:rPr>
          <w:rFonts w:ascii="Arial" w:hAnsi="Arial" w:cs="Arial"/>
        </w:rPr>
        <w:t> Poder Executivo - PE</w:t>
      </w:r>
      <w:r w:rsidRPr="004B03EE">
        <w:rPr>
          <w:rFonts w:ascii="Arial" w:hAnsi="Arial" w:cs="Arial"/>
        </w:rPr>
        <w:br/>
      </w:r>
      <w:r w:rsidRPr="004B03EE">
        <w:rPr>
          <w:rStyle w:val="Forte"/>
          <w:rFonts w:ascii="Arial" w:hAnsi="Arial" w:cs="Arial"/>
        </w:rPr>
        <w:t>Ementa:</w:t>
      </w:r>
      <w:r>
        <w:rPr>
          <w:rFonts w:ascii="Arial" w:hAnsi="Arial" w:cs="Arial"/>
        </w:rPr>
        <w:t xml:space="preserve"> </w:t>
      </w:r>
      <w:r w:rsidRPr="004B03EE">
        <w:rPr>
          <w:rFonts w:ascii="Arial" w:hAnsi="Arial" w:cs="Arial"/>
        </w:rPr>
        <w:t>AUTORIZA A CHEFE DO PODER EXECUTIVO A EFETUAR ALTERACOES NA LEI ORCAMENTÁRIA, OBJETIVANDO ADEQUAÇÃO DA MESMA AO FUNDEB</w:t>
      </w:r>
      <w:r w:rsidR="003129C3">
        <w:rPr>
          <w:rFonts w:ascii="Arial" w:hAnsi="Arial" w:cs="Arial"/>
        </w:rPr>
        <w:t>.</w:t>
      </w:r>
    </w:p>
    <w:p w:rsidR="009B2CCC" w:rsidRPr="004B03EE" w:rsidRDefault="009B2CCC" w:rsidP="00B80184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9B2CCC" w:rsidRPr="004B03EE" w:rsidRDefault="004B03EE" w:rsidP="00B80184">
      <w:pPr>
        <w:pStyle w:val="PargrafodaLista"/>
        <w:numPr>
          <w:ilvl w:val="0"/>
          <w:numId w:val="3"/>
        </w:numPr>
        <w:spacing w:after="0" w:line="360" w:lineRule="auto"/>
        <w:ind w:left="2268"/>
        <w:rPr>
          <w:rFonts w:ascii="Arial" w:hAnsi="Arial" w:cs="Arial"/>
          <w:bCs/>
        </w:rPr>
      </w:pPr>
      <w:hyperlink r:id="rId9" w:history="1">
        <w:r w:rsidRPr="004B03EE">
          <w:rPr>
            <w:rStyle w:val="Forte"/>
            <w:rFonts w:ascii="Arial" w:hAnsi="Arial" w:cs="Arial"/>
            <w:shd w:val="clear" w:color="auto" w:fill="FFFFFF"/>
          </w:rPr>
          <w:t>Lei Ordinária nº 408, de 24 de agosto de 1998</w:t>
        </w:r>
      </w:hyperlink>
      <w:r w:rsidRPr="004B03EE">
        <w:rPr>
          <w:rFonts w:ascii="Arial" w:hAnsi="Arial" w:cs="Arial"/>
        </w:rPr>
        <w:br/>
      </w:r>
      <w:r w:rsidRPr="004B03EE">
        <w:rPr>
          <w:rStyle w:val="Forte"/>
          <w:rFonts w:ascii="Arial" w:hAnsi="Arial" w:cs="Arial"/>
          <w:shd w:val="clear" w:color="auto" w:fill="FFFFFF"/>
        </w:rPr>
        <w:t>Órgão:</w:t>
      </w:r>
      <w:r w:rsidRPr="004B03EE">
        <w:rPr>
          <w:rFonts w:ascii="Arial" w:hAnsi="Arial" w:cs="Arial"/>
          <w:shd w:val="clear" w:color="auto" w:fill="FFFFFF"/>
        </w:rPr>
        <w:t> Poder Executivo - PE</w:t>
      </w:r>
      <w:r w:rsidRPr="004B03EE">
        <w:rPr>
          <w:rFonts w:ascii="Arial" w:hAnsi="Arial" w:cs="Arial"/>
        </w:rPr>
        <w:br/>
      </w:r>
      <w:r w:rsidRPr="004B03EE">
        <w:rPr>
          <w:rStyle w:val="Forte"/>
          <w:rFonts w:ascii="Arial" w:hAnsi="Arial" w:cs="Arial"/>
          <w:shd w:val="clear" w:color="auto" w:fill="FFFFFF"/>
        </w:rPr>
        <w:t>Ementa:</w:t>
      </w:r>
      <w:r w:rsidRPr="004B03EE">
        <w:rPr>
          <w:rFonts w:ascii="Arial" w:hAnsi="Arial" w:cs="Arial"/>
        </w:rPr>
        <w:t xml:space="preserve"> </w:t>
      </w:r>
      <w:r w:rsidRPr="004B03EE">
        <w:rPr>
          <w:rFonts w:ascii="Arial" w:hAnsi="Arial" w:cs="Arial"/>
          <w:shd w:val="clear" w:color="auto" w:fill="FFFFFF"/>
        </w:rPr>
        <w:t>Dispõe sobre a criação do FUNDEB</w:t>
      </w:r>
      <w:r w:rsidR="009B2CCC" w:rsidRPr="004B03EE">
        <w:rPr>
          <w:rFonts w:ascii="Arial" w:hAnsi="Arial" w:cs="Arial"/>
        </w:rPr>
        <w:t>.</w:t>
      </w:r>
    </w:p>
    <w:p w:rsidR="00B80184" w:rsidRPr="004B03EE" w:rsidRDefault="00B80184" w:rsidP="004B03EE">
      <w:pPr>
        <w:spacing w:after="0" w:line="360" w:lineRule="auto"/>
        <w:ind w:firstLine="0"/>
        <w:rPr>
          <w:rFonts w:ascii="Arial" w:hAnsi="Arial" w:cs="Arial"/>
          <w:bCs/>
        </w:rPr>
      </w:pPr>
    </w:p>
    <w:p w:rsidR="00C10AC9" w:rsidRDefault="005704D5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4B03EE" w:rsidRDefault="00222796" w:rsidP="004B03EE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Palavras-chave utilizadas:</w:t>
      </w:r>
      <w:r w:rsidR="004B03EE">
        <w:rPr>
          <w:rFonts w:ascii="Arial" w:hAnsi="Arial" w:cs="Arial"/>
          <w:bCs/>
        </w:rPr>
        <w:t xml:space="preserve"> Parcelamento de valores; FUNDEB; Equilíbrio Financeiro; TCE-RJ; Lei nº 14.113/2020; Contas do Exercício Financeiro de 2022.</w:t>
      </w:r>
      <w:r w:rsidR="000E2C0F">
        <w:rPr>
          <w:rFonts w:ascii="Arial" w:hAnsi="Arial" w:cs="Arial"/>
          <w:bCs/>
        </w:rPr>
        <w:t xml:space="preserve"> </w:t>
      </w:r>
    </w:p>
    <w:p w:rsidR="004B03EE" w:rsidRPr="00194B4C" w:rsidRDefault="004B03EE" w:rsidP="004B03EE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A36D1" w:rsidRDefault="00437EE1" w:rsidP="00B80184">
      <w:pPr>
        <w:spacing w:after="0" w:line="360" w:lineRule="auto"/>
        <w:ind w:firstLine="85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B80184">
        <w:rPr>
          <w:rFonts w:ascii="Arial" w:hAnsi="Arial" w:cs="Arial"/>
        </w:rPr>
        <w:t>1</w:t>
      </w:r>
      <w:r w:rsidR="00E21D7C">
        <w:rPr>
          <w:rFonts w:ascii="Arial" w:hAnsi="Arial" w:cs="Arial"/>
        </w:rPr>
        <w:t>2</w:t>
      </w:r>
      <w:r w:rsidR="00CD602A">
        <w:rPr>
          <w:rFonts w:ascii="Arial" w:hAnsi="Arial" w:cs="Arial"/>
        </w:rPr>
        <w:t xml:space="preserve"> </w:t>
      </w:r>
      <w:r w:rsidR="00E21D7C">
        <w:rPr>
          <w:rFonts w:ascii="Arial" w:hAnsi="Arial" w:cs="Arial"/>
        </w:rPr>
        <w:t>de Dezembro</w:t>
      </w:r>
      <w:r w:rsidR="00FD667A">
        <w:rPr>
          <w:rFonts w:ascii="Arial" w:hAnsi="Arial" w:cs="Arial"/>
        </w:rPr>
        <w:t xml:space="preserve"> </w:t>
      </w:r>
      <w:r w:rsidR="00BA36D1">
        <w:rPr>
          <w:rFonts w:ascii="Arial" w:hAnsi="Arial" w:cs="Arial"/>
        </w:rPr>
        <w:t>de 2024.</w:t>
      </w:r>
    </w:p>
    <w:p w:rsidR="004B03EE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p w:rsidR="00BA36D1" w:rsidRDefault="00BA36D1" w:rsidP="00B80184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B80184" w:rsidRDefault="00230590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80184" w:rsidRDefault="00B80184" w:rsidP="00B80184">
      <w:pPr>
        <w:spacing w:after="0" w:line="360" w:lineRule="auto"/>
        <w:ind w:firstLine="0"/>
        <w:rPr>
          <w:rFonts w:ascii="Arial" w:hAnsi="Arial" w:cs="Arial"/>
        </w:rPr>
      </w:pPr>
    </w:p>
    <w:p w:rsidR="00BA36D1" w:rsidRDefault="00407D4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:rsidR="0077740F" w:rsidRPr="00407D41" w:rsidRDefault="00BA36D1" w:rsidP="00B8018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10"/>
      <w:footerReference w:type="default" r:id="rId11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09" w:rsidRDefault="00D91409">
      <w:pPr>
        <w:spacing w:after="0" w:line="240" w:lineRule="auto"/>
      </w:pPr>
      <w:r>
        <w:separator/>
      </w:r>
    </w:p>
  </w:endnote>
  <w:endnote w:type="continuationSeparator" w:id="0">
    <w:p w:rsidR="00D91409" w:rsidRDefault="00D9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E575B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E575BF">
      <w:rPr>
        <w:b/>
        <w:color w:val="000000"/>
        <w:sz w:val="14"/>
        <w:szCs w:val="14"/>
      </w:rPr>
      <w:fldChar w:fldCharType="separate"/>
    </w:r>
    <w:r w:rsidR="00A312D1">
      <w:rPr>
        <w:b/>
        <w:noProof/>
        <w:color w:val="000000"/>
        <w:sz w:val="14"/>
        <w:szCs w:val="14"/>
      </w:rPr>
      <w:t>2</w:t>
    </w:r>
    <w:r w:rsidR="00E575BF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E575BF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E575BF">
      <w:rPr>
        <w:b/>
        <w:color w:val="000000"/>
        <w:sz w:val="14"/>
        <w:szCs w:val="14"/>
      </w:rPr>
      <w:fldChar w:fldCharType="separate"/>
    </w:r>
    <w:r w:rsidR="00A312D1">
      <w:rPr>
        <w:b/>
        <w:noProof/>
        <w:color w:val="000000"/>
        <w:sz w:val="14"/>
        <w:szCs w:val="14"/>
      </w:rPr>
      <w:t>2</w:t>
    </w:r>
    <w:r w:rsidR="00E575BF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09" w:rsidRDefault="00D91409">
      <w:pPr>
        <w:spacing w:after="0" w:line="240" w:lineRule="auto"/>
      </w:pPr>
      <w:r>
        <w:separator/>
      </w:r>
    </w:p>
  </w:footnote>
  <w:footnote w:type="continuationSeparator" w:id="0">
    <w:p w:rsidR="00D91409" w:rsidRDefault="00D9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24C6A"/>
    <w:rsid w:val="00036540"/>
    <w:rsid w:val="00046E95"/>
    <w:rsid w:val="00060CBB"/>
    <w:rsid w:val="00061D88"/>
    <w:rsid w:val="000642BE"/>
    <w:rsid w:val="00090AA0"/>
    <w:rsid w:val="0009190D"/>
    <w:rsid w:val="000A47EA"/>
    <w:rsid w:val="000C5EB7"/>
    <w:rsid w:val="000D2FAC"/>
    <w:rsid w:val="000E2C0F"/>
    <w:rsid w:val="000E362D"/>
    <w:rsid w:val="00126321"/>
    <w:rsid w:val="001541F2"/>
    <w:rsid w:val="00174897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31162B"/>
    <w:rsid w:val="003129C3"/>
    <w:rsid w:val="00316D06"/>
    <w:rsid w:val="00320CE6"/>
    <w:rsid w:val="00325781"/>
    <w:rsid w:val="003329AB"/>
    <w:rsid w:val="00332A28"/>
    <w:rsid w:val="00346640"/>
    <w:rsid w:val="00362F30"/>
    <w:rsid w:val="00374FE1"/>
    <w:rsid w:val="003C3E15"/>
    <w:rsid w:val="003D662F"/>
    <w:rsid w:val="00404449"/>
    <w:rsid w:val="00407D41"/>
    <w:rsid w:val="00407FFE"/>
    <w:rsid w:val="00411DF8"/>
    <w:rsid w:val="004252AC"/>
    <w:rsid w:val="004339E6"/>
    <w:rsid w:val="00437EE1"/>
    <w:rsid w:val="00451BF3"/>
    <w:rsid w:val="004B03EE"/>
    <w:rsid w:val="004B23A2"/>
    <w:rsid w:val="004E5B6D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6625"/>
    <w:rsid w:val="005A6B28"/>
    <w:rsid w:val="005B0892"/>
    <w:rsid w:val="005B3B6E"/>
    <w:rsid w:val="005C0841"/>
    <w:rsid w:val="005C7050"/>
    <w:rsid w:val="005D75B8"/>
    <w:rsid w:val="005E0041"/>
    <w:rsid w:val="006022A8"/>
    <w:rsid w:val="0063338B"/>
    <w:rsid w:val="00647A46"/>
    <w:rsid w:val="00656B53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3016E"/>
    <w:rsid w:val="007354E9"/>
    <w:rsid w:val="0074709A"/>
    <w:rsid w:val="007750CC"/>
    <w:rsid w:val="0077740F"/>
    <w:rsid w:val="007D6232"/>
    <w:rsid w:val="007F3F17"/>
    <w:rsid w:val="007F4C48"/>
    <w:rsid w:val="007F65F3"/>
    <w:rsid w:val="00834013"/>
    <w:rsid w:val="00837EAD"/>
    <w:rsid w:val="00863F29"/>
    <w:rsid w:val="0087058D"/>
    <w:rsid w:val="008936C1"/>
    <w:rsid w:val="008A177B"/>
    <w:rsid w:val="008B0170"/>
    <w:rsid w:val="008B10AC"/>
    <w:rsid w:val="008B36C3"/>
    <w:rsid w:val="008B63E0"/>
    <w:rsid w:val="008D0FBD"/>
    <w:rsid w:val="008D5DB6"/>
    <w:rsid w:val="008E51B0"/>
    <w:rsid w:val="008F0A83"/>
    <w:rsid w:val="008F2965"/>
    <w:rsid w:val="00905B70"/>
    <w:rsid w:val="00920034"/>
    <w:rsid w:val="00925327"/>
    <w:rsid w:val="0093111C"/>
    <w:rsid w:val="009423F6"/>
    <w:rsid w:val="00952B6D"/>
    <w:rsid w:val="00957489"/>
    <w:rsid w:val="009A099E"/>
    <w:rsid w:val="009B2CCC"/>
    <w:rsid w:val="009B2EB4"/>
    <w:rsid w:val="009E1168"/>
    <w:rsid w:val="009E6816"/>
    <w:rsid w:val="009F50BD"/>
    <w:rsid w:val="00A066E1"/>
    <w:rsid w:val="00A1799B"/>
    <w:rsid w:val="00A213C8"/>
    <w:rsid w:val="00A31181"/>
    <w:rsid w:val="00A312D1"/>
    <w:rsid w:val="00A369EA"/>
    <w:rsid w:val="00A6340C"/>
    <w:rsid w:val="00A63A30"/>
    <w:rsid w:val="00A72BA4"/>
    <w:rsid w:val="00A73580"/>
    <w:rsid w:val="00A75BEF"/>
    <w:rsid w:val="00A84BC3"/>
    <w:rsid w:val="00AD11E6"/>
    <w:rsid w:val="00AE4C12"/>
    <w:rsid w:val="00B069A1"/>
    <w:rsid w:val="00B40B65"/>
    <w:rsid w:val="00B55FDC"/>
    <w:rsid w:val="00B60CA4"/>
    <w:rsid w:val="00B80184"/>
    <w:rsid w:val="00B84E76"/>
    <w:rsid w:val="00BA36D1"/>
    <w:rsid w:val="00BB0142"/>
    <w:rsid w:val="00BF79D4"/>
    <w:rsid w:val="00C10AC9"/>
    <w:rsid w:val="00C6592A"/>
    <w:rsid w:val="00C74798"/>
    <w:rsid w:val="00C76C10"/>
    <w:rsid w:val="00C85E0C"/>
    <w:rsid w:val="00C92D67"/>
    <w:rsid w:val="00C95B7D"/>
    <w:rsid w:val="00CB5930"/>
    <w:rsid w:val="00CD602A"/>
    <w:rsid w:val="00CF199F"/>
    <w:rsid w:val="00CF4DBE"/>
    <w:rsid w:val="00D32F31"/>
    <w:rsid w:val="00D46CCA"/>
    <w:rsid w:val="00D56CD9"/>
    <w:rsid w:val="00D6098D"/>
    <w:rsid w:val="00D84E1D"/>
    <w:rsid w:val="00D91409"/>
    <w:rsid w:val="00DB601B"/>
    <w:rsid w:val="00DE7BBE"/>
    <w:rsid w:val="00DF355C"/>
    <w:rsid w:val="00E21D7C"/>
    <w:rsid w:val="00E457CB"/>
    <w:rsid w:val="00E51C19"/>
    <w:rsid w:val="00E5553E"/>
    <w:rsid w:val="00E575BF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27D6B"/>
    <w:rsid w:val="00F358CC"/>
    <w:rsid w:val="00F37EF7"/>
    <w:rsid w:val="00F51F7A"/>
    <w:rsid w:val="00F91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barradopirai.rj.leg.br/norma/2907?displa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apl.barradopirai.rj.leg.br/norma/931?displa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apl.barradopirai.rj.leg.br/norma/2282?display" TargetMode="Externa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5</cp:revision>
  <cp:lastPrinted>2024-12-12T18:47:00Z</cp:lastPrinted>
  <dcterms:created xsi:type="dcterms:W3CDTF">2024-12-12T18:35:00Z</dcterms:created>
  <dcterms:modified xsi:type="dcterms:W3CDTF">2024-12-12T18:48:00Z</dcterms:modified>
</cp:coreProperties>
</file>