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3F214A27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BF131A">
        <w:rPr>
          <w:rFonts w:ascii="Arial" w:hAnsi="Arial" w:cs="Arial"/>
          <w:sz w:val="26"/>
          <w:szCs w:val="26"/>
        </w:rPr>
        <w:t>9</w:t>
      </w:r>
      <w:r w:rsidR="004B1809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0912445" w14:textId="77777777" w:rsidR="006539E6" w:rsidRDefault="006539E6" w:rsidP="009168D4">
      <w:pPr>
        <w:ind w:firstLine="0"/>
        <w:rPr>
          <w:rFonts w:ascii="Arial" w:hAnsi="Arial" w:cs="Arial"/>
          <w:sz w:val="26"/>
          <w:szCs w:val="26"/>
        </w:rPr>
      </w:pPr>
    </w:p>
    <w:p w14:paraId="2396CC90" w14:textId="77777777" w:rsidR="009168D4" w:rsidRPr="00EE5BFB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27F86DF" w14:textId="564C53D9" w:rsidR="006539E6" w:rsidRDefault="00BA36D1" w:rsidP="00467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 xml:space="preserve">haver no sistema desta Casa, </w:t>
      </w:r>
      <w:r w:rsidR="006176CA">
        <w:rPr>
          <w:rFonts w:ascii="Arial" w:hAnsi="Arial" w:cs="Arial"/>
        </w:rPr>
        <w:t xml:space="preserve">uma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</w:t>
      </w:r>
      <w:r w:rsidR="006176CA">
        <w:rPr>
          <w:rFonts w:ascii="Arial" w:hAnsi="Arial" w:cs="Arial"/>
        </w:rPr>
        <w:t>semelhante</w:t>
      </w:r>
      <w:r w:rsidR="00BB5AFC">
        <w:rPr>
          <w:rFonts w:ascii="Arial" w:hAnsi="Arial" w:cs="Arial"/>
        </w:rPr>
        <w:t xml:space="preserve"> em aspectos específicos</w:t>
      </w:r>
      <w:r w:rsidR="006176CA">
        <w:rPr>
          <w:rFonts w:ascii="Arial" w:hAnsi="Arial" w:cs="Arial"/>
        </w:rPr>
        <w:t xml:space="preserve"> ao</w:t>
      </w:r>
      <w:r w:rsidR="00BB5AFC">
        <w:rPr>
          <w:rFonts w:ascii="Arial" w:hAnsi="Arial" w:cs="Arial"/>
        </w:rPr>
        <w:t xml:space="preserve"> Projeto de Lei 142/2025, sendo ela a Lei n°3355 de 2020 que “OBRIGA BARES, CASAS NOTURNAS</w:t>
      </w:r>
      <w:r w:rsidR="00490919">
        <w:rPr>
          <w:rFonts w:ascii="Arial" w:hAnsi="Arial" w:cs="Arial"/>
        </w:rPr>
        <w:t>,</w:t>
      </w:r>
      <w:r w:rsidR="00BB5AFC">
        <w:rPr>
          <w:rFonts w:ascii="Arial" w:hAnsi="Arial" w:cs="Arial"/>
        </w:rPr>
        <w:t xml:space="preserve"> E RESTAURANTES </w:t>
      </w:r>
      <w:r w:rsidR="00490919">
        <w:rPr>
          <w:rFonts w:ascii="Arial" w:hAnsi="Arial" w:cs="Arial"/>
        </w:rPr>
        <w:t>A ADOTAR MEDIDAS DE AUXÍLIO À MULHER QUE SE SINTA EM SITUAÇÃO DE RISCO NO ÂMBITO DO MUNICÍPIO DE BARRA DO PIRAÍ, E DÁ OUTRAS PROVIDÊNCIAS”.</w:t>
      </w:r>
    </w:p>
    <w:p w14:paraId="2AB470EA" w14:textId="091F22BF" w:rsidR="006539E6" w:rsidRPr="00DF786D" w:rsidRDefault="00BF131A" w:rsidP="004677F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Certifico que incluí a legislaç</w:t>
      </w:r>
      <w:r w:rsidR="00DC651C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mencionada junto ao Projeto de Lei 13</w:t>
      </w:r>
      <w:r w:rsidR="002D5F0C">
        <w:rPr>
          <w:rFonts w:ascii="Arial" w:hAnsi="Arial" w:cs="Arial"/>
        </w:rPr>
        <w:t>4</w:t>
      </w:r>
      <w:r>
        <w:rPr>
          <w:rFonts w:ascii="Arial" w:hAnsi="Arial" w:cs="Arial"/>
        </w:rPr>
        <w:t>/2025 no SAPL na aba de Legislação Citada.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347E20A9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950860">
        <w:rPr>
          <w:rFonts w:ascii="Arial" w:hAnsi="Arial" w:cs="Arial"/>
        </w:rPr>
        <w:t>Mulheres, Violência,</w:t>
      </w:r>
      <w:r w:rsidR="00490919">
        <w:rPr>
          <w:rFonts w:ascii="Arial" w:hAnsi="Arial" w:cs="Arial"/>
        </w:rPr>
        <w:t xml:space="preserve"> Protocolo, Violeta, Risco, Situação de </w:t>
      </w:r>
      <w:r w:rsidR="00397897">
        <w:rPr>
          <w:rFonts w:ascii="Arial" w:hAnsi="Arial" w:cs="Arial"/>
        </w:rPr>
        <w:t>Risco, Selo, Empresas</w:t>
      </w:r>
      <w:r w:rsidR="004677F6">
        <w:rPr>
          <w:rFonts w:ascii="Arial" w:hAnsi="Arial" w:cs="Arial"/>
        </w:rPr>
        <w:t>, Lojas.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37CC8358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97897">
        <w:rPr>
          <w:rFonts w:ascii="Arial" w:hAnsi="Arial" w:cs="Arial"/>
        </w:rPr>
        <w:t>29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8DE9508" w14:textId="77777777" w:rsidR="00AC1F7D" w:rsidRDefault="00AC1F7D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70D9" w14:textId="77777777" w:rsidR="00764576" w:rsidRDefault="00764576">
      <w:pPr>
        <w:spacing w:after="0" w:line="240" w:lineRule="auto"/>
      </w:pPr>
      <w:r>
        <w:separator/>
      </w:r>
    </w:p>
  </w:endnote>
  <w:endnote w:type="continuationSeparator" w:id="0">
    <w:p w14:paraId="5C1A7226" w14:textId="77777777" w:rsidR="00764576" w:rsidRDefault="0076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43B1" w14:textId="77777777" w:rsidR="00764576" w:rsidRDefault="00764576">
      <w:pPr>
        <w:spacing w:after="0" w:line="240" w:lineRule="auto"/>
      </w:pPr>
      <w:r>
        <w:separator/>
      </w:r>
    </w:p>
  </w:footnote>
  <w:footnote w:type="continuationSeparator" w:id="0">
    <w:p w14:paraId="45805995" w14:textId="77777777" w:rsidR="00764576" w:rsidRDefault="0076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19"/>
  </w:num>
  <w:num w:numId="4" w16cid:durableId="42026595">
    <w:abstractNumId w:val="1"/>
  </w:num>
  <w:num w:numId="5" w16cid:durableId="1959027934">
    <w:abstractNumId w:val="22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0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1"/>
  </w:num>
  <w:num w:numId="17" w16cid:durableId="209193380">
    <w:abstractNumId w:val="23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3163"/>
    <w:rsid w:val="00254AB8"/>
    <w:rsid w:val="00254BDA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F0295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1809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A7A24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64576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E37FB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5C8B"/>
    <w:rsid w:val="009D10BC"/>
    <w:rsid w:val="009D5FFD"/>
    <w:rsid w:val="009D738A"/>
    <w:rsid w:val="009E1941"/>
    <w:rsid w:val="009E41F8"/>
    <w:rsid w:val="009E6816"/>
    <w:rsid w:val="009F3740"/>
    <w:rsid w:val="009F3B48"/>
    <w:rsid w:val="009F5BAC"/>
    <w:rsid w:val="00A0793B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1F7D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E063F"/>
    <w:rsid w:val="00BE53DD"/>
    <w:rsid w:val="00BF131A"/>
    <w:rsid w:val="00BF5B4C"/>
    <w:rsid w:val="00BF7887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C651C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5C20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65</cp:revision>
  <cp:lastPrinted>2025-04-29T16:23:00Z</cp:lastPrinted>
  <dcterms:created xsi:type="dcterms:W3CDTF">2025-03-19T16:35:00Z</dcterms:created>
  <dcterms:modified xsi:type="dcterms:W3CDTF">2025-04-29T16:23:00Z</dcterms:modified>
</cp:coreProperties>
</file>