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83" w:rsidRPr="00927880" w:rsidRDefault="0012224B" w:rsidP="006E7B39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 ____</w:t>
      </w:r>
      <w:r w:rsidR="00570245" w:rsidRPr="00927880">
        <w:rPr>
          <w:rFonts w:ascii="Arial" w:hAnsi="Arial" w:cs="Arial"/>
          <w:b/>
          <w:sz w:val="22"/>
          <w:szCs w:val="22"/>
        </w:rPr>
        <w:t>/2024</w:t>
      </w:r>
      <w:r w:rsidR="00CA4483" w:rsidRPr="00927880">
        <w:rPr>
          <w:rFonts w:ascii="Arial" w:hAnsi="Arial" w:cs="Arial"/>
          <w:b/>
          <w:sz w:val="22"/>
          <w:szCs w:val="22"/>
        </w:rPr>
        <w:t>.</w:t>
      </w:r>
    </w:p>
    <w:p w:rsidR="007F45C3" w:rsidRPr="007F45C3" w:rsidRDefault="00CA4483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927880">
        <w:rPr>
          <w:rFonts w:ascii="Arial" w:hAnsi="Arial" w:cs="Arial"/>
          <w:b/>
          <w:sz w:val="22"/>
          <w:szCs w:val="22"/>
        </w:rPr>
        <w:t>Autor:</w:t>
      </w:r>
      <w:r w:rsidRPr="00927880">
        <w:rPr>
          <w:rFonts w:ascii="Arial" w:hAnsi="Arial" w:cs="Arial"/>
          <w:sz w:val="22"/>
          <w:szCs w:val="22"/>
        </w:rPr>
        <w:t xml:space="preserve"> Vereador </w:t>
      </w:r>
      <w:r w:rsidR="003059B8" w:rsidRPr="00927880">
        <w:rPr>
          <w:rFonts w:ascii="Arial" w:hAnsi="Arial" w:cs="Arial"/>
          <w:sz w:val="22"/>
          <w:szCs w:val="22"/>
        </w:rPr>
        <w:t xml:space="preserve">– </w:t>
      </w:r>
      <w:r w:rsidRPr="00927880">
        <w:rPr>
          <w:rFonts w:ascii="Arial" w:hAnsi="Arial" w:cs="Arial"/>
          <w:sz w:val="22"/>
          <w:szCs w:val="22"/>
        </w:rPr>
        <w:t>Pastor Brum</w:t>
      </w:r>
    </w:p>
    <w:p w:rsidR="000A1A55" w:rsidRPr="004D71C2" w:rsidRDefault="000A1A55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0A1A55" w:rsidRPr="00BC13B9" w:rsidRDefault="00535212" w:rsidP="00BC13B9">
      <w:pPr>
        <w:shd w:val="clear" w:color="auto" w:fill="FFFFFF"/>
        <w:ind w:left="4248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sz w:val="22"/>
          <w:szCs w:val="22"/>
        </w:rPr>
        <w:t xml:space="preserve">EMENTA: </w:t>
      </w:r>
      <w:r w:rsidR="00BC13B9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DISPÕE SOBRE DENOMINAÇÃO AO LOGRADOURO PÚBLICO QUE PASSARÁ A DENOMINAR-SE “AVENIDA CARMINE MARTUSCELLO</w:t>
      </w:r>
      <w:r w:rsidR="00295B66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 xml:space="preserve"> FILHO</w:t>
      </w:r>
      <w:r w:rsidR="00BC13B9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”</w:t>
      </w:r>
      <w:r w:rsidR="00061466" w:rsidRPr="004D71C2">
        <w:rPr>
          <w:rFonts w:ascii="Arial" w:hAnsi="Arial" w:cs="Arial"/>
          <w:b/>
        </w:rPr>
        <w:t>.</w:t>
      </w:r>
    </w:p>
    <w:p w:rsidR="000A1A55" w:rsidRPr="004D71C2" w:rsidRDefault="000A1A55" w:rsidP="006E7B39">
      <w:pPr>
        <w:jc w:val="both"/>
        <w:rPr>
          <w:rFonts w:ascii="Arial" w:hAnsi="Arial" w:cs="Arial"/>
          <w:sz w:val="22"/>
          <w:szCs w:val="22"/>
        </w:rPr>
      </w:pPr>
    </w:p>
    <w:p w:rsidR="002254DC" w:rsidRPr="004D71C2" w:rsidRDefault="002254DC" w:rsidP="00DF3B2E">
      <w:pPr>
        <w:jc w:val="both"/>
        <w:rPr>
          <w:rFonts w:ascii="Arial" w:hAnsi="Arial" w:cs="Arial"/>
          <w:sz w:val="22"/>
          <w:szCs w:val="22"/>
        </w:rPr>
      </w:pPr>
      <w:r w:rsidRPr="004D71C2">
        <w:rPr>
          <w:rFonts w:ascii="Arial" w:hAnsi="Arial" w:cs="Arial"/>
          <w:sz w:val="22"/>
          <w:szCs w:val="22"/>
        </w:rPr>
        <w:t>A Câmara Municipal de Barra do Piraí, Estado do Rio de Janeiro, no uso de suas atribuições legais, aprova e o Chefe do Poder Executivo sanciona a seguinte lei:</w:t>
      </w:r>
    </w:p>
    <w:p w:rsidR="004D71C2" w:rsidRPr="004D71C2" w:rsidRDefault="004D71C2" w:rsidP="00DF3B2E">
      <w:pPr>
        <w:jc w:val="both"/>
        <w:rPr>
          <w:rFonts w:ascii="Arial" w:hAnsi="Arial" w:cs="Arial"/>
          <w:sz w:val="22"/>
          <w:szCs w:val="22"/>
        </w:rPr>
      </w:pPr>
    </w:p>
    <w:p w:rsidR="00BC13B9" w:rsidRDefault="00535212" w:rsidP="00BC13B9">
      <w:pPr>
        <w:shd w:val="clear" w:color="auto" w:fill="FFFFFF"/>
        <w:spacing w:after="360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Art. 1º</w:t>
      </w:r>
      <w:r w:rsidRPr="00535212">
        <w:rPr>
          <w:rFonts w:ascii="Arial" w:hAnsi="Arial" w:cs="Arial"/>
          <w:sz w:val="22"/>
          <w:szCs w:val="22"/>
        </w:rPr>
        <w:t> </w:t>
      </w:r>
      <w:r w:rsidRPr="00C64B4E">
        <w:rPr>
          <w:rFonts w:ascii="Arial" w:hAnsi="Arial" w:cs="Arial"/>
          <w:b/>
          <w:sz w:val="22"/>
          <w:szCs w:val="22"/>
        </w:rPr>
        <w:t>–</w:t>
      </w:r>
      <w:r w:rsidRPr="00535212">
        <w:rPr>
          <w:rFonts w:ascii="Arial" w:hAnsi="Arial" w:cs="Arial"/>
          <w:sz w:val="22"/>
          <w:szCs w:val="22"/>
        </w:rPr>
        <w:t xml:space="preserve"> </w:t>
      </w:r>
      <w:r w:rsidR="00BC13B9">
        <w:rPr>
          <w:rFonts w:ascii="Arial" w:hAnsi="Arial" w:cs="Arial"/>
          <w:sz w:val="22"/>
          <w:szCs w:val="22"/>
        </w:rPr>
        <w:t xml:space="preserve">Passa a denominar-se </w:t>
      </w:r>
      <w:r w:rsidR="0012224B">
        <w:rPr>
          <w:rFonts w:ascii="Arial" w:hAnsi="Arial" w:cs="Arial"/>
          <w:b/>
          <w:sz w:val="22"/>
          <w:szCs w:val="22"/>
          <w:u w:val="single"/>
        </w:rPr>
        <w:t xml:space="preserve">Avenida Carmine </w:t>
      </w:r>
      <w:proofErr w:type="spellStart"/>
      <w:r w:rsidR="0012224B">
        <w:rPr>
          <w:rFonts w:ascii="Arial" w:hAnsi="Arial" w:cs="Arial"/>
          <w:b/>
          <w:sz w:val="22"/>
          <w:szCs w:val="22"/>
          <w:u w:val="single"/>
        </w:rPr>
        <w:t>Martuscello</w:t>
      </w:r>
      <w:proofErr w:type="spellEnd"/>
      <w:r w:rsidR="0012224B">
        <w:rPr>
          <w:rFonts w:ascii="Arial" w:hAnsi="Arial" w:cs="Arial"/>
          <w:b/>
          <w:sz w:val="22"/>
          <w:szCs w:val="22"/>
          <w:u w:val="single"/>
        </w:rPr>
        <w:t xml:space="preserve"> Filho</w:t>
      </w:r>
      <w:r w:rsidR="00BC13B9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BC13B9">
        <w:rPr>
          <w:rFonts w:ascii="Arial" w:hAnsi="Arial" w:cs="Arial"/>
          <w:sz w:val="22"/>
          <w:szCs w:val="22"/>
        </w:rPr>
        <w:t xml:space="preserve">a partir do </w:t>
      </w:r>
      <w:r w:rsidR="0012224B">
        <w:rPr>
          <w:rFonts w:ascii="Arial" w:hAnsi="Arial" w:cs="Arial"/>
          <w:sz w:val="22"/>
          <w:szCs w:val="22"/>
        </w:rPr>
        <w:t>número 2851</w:t>
      </w:r>
      <w:r w:rsidR="00767A6B">
        <w:rPr>
          <w:rFonts w:ascii="Arial" w:hAnsi="Arial" w:cs="Arial"/>
          <w:sz w:val="22"/>
          <w:szCs w:val="22"/>
        </w:rPr>
        <w:t xml:space="preserve"> até a Passagem de Nível Ferroviária </w:t>
      </w:r>
      <w:r w:rsidR="00BC13B9">
        <w:rPr>
          <w:rFonts w:ascii="Arial" w:hAnsi="Arial" w:cs="Arial"/>
          <w:sz w:val="22"/>
          <w:szCs w:val="22"/>
        </w:rPr>
        <w:t xml:space="preserve">na atual Avenida </w:t>
      </w:r>
      <w:proofErr w:type="spellStart"/>
      <w:r w:rsidR="00BC13B9">
        <w:rPr>
          <w:rFonts w:ascii="Arial" w:hAnsi="Arial" w:cs="Arial"/>
          <w:sz w:val="22"/>
          <w:szCs w:val="22"/>
        </w:rPr>
        <w:t>Chequ</w:t>
      </w:r>
      <w:r w:rsidR="00C64B4E">
        <w:rPr>
          <w:rFonts w:ascii="Arial" w:hAnsi="Arial" w:cs="Arial"/>
          <w:sz w:val="22"/>
          <w:szCs w:val="22"/>
        </w:rPr>
        <w:t>er</w:t>
      </w:r>
      <w:proofErr w:type="spellEnd"/>
      <w:r w:rsidR="00C64B4E">
        <w:rPr>
          <w:rFonts w:ascii="Arial" w:hAnsi="Arial" w:cs="Arial"/>
          <w:sz w:val="22"/>
          <w:szCs w:val="22"/>
        </w:rPr>
        <w:t xml:space="preserve"> Elias, no Bairro Vila Helen</w:t>
      </w:r>
      <w:r w:rsidR="007A377B">
        <w:rPr>
          <w:rFonts w:ascii="Arial" w:hAnsi="Arial" w:cs="Arial"/>
          <w:sz w:val="22"/>
          <w:szCs w:val="22"/>
        </w:rPr>
        <w:t>a</w:t>
      </w:r>
      <w:r w:rsidR="00C64B4E">
        <w:rPr>
          <w:rFonts w:ascii="Arial" w:hAnsi="Arial" w:cs="Arial"/>
          <w:sz w:val="22"/>
          <w:szCs w:val="22"/>
        </w:rPr>
        <w:t>.</w:t>
      </w:r>
    </w:p>
    <w:p w:rsidR="00767A6B" w:rsidRDefault="00767A6B" w:rsidP="00BC13B9">
      <w:pPr>
        <w:shd w:val="clear" w:color="auto" w:fill="FFFFFF"/>
        <w:spacing w:after="360"/>
        <w:jc w:val="both"/>
        <w:rPr>
          <w:rFonts w:ascii="Arial" w:hAnsi="Arial" w:cs="Arial"/>
          <w:sz w:val="22"/>
          <w:szCs w:val="22"/>
        </w:rPr>
      </w:pPr>
      <w:r w:rsidRPr="00767A6B">
        <w:rPr>
          <w:rFonts w:ascii="Arial" w:hAnsi="Arial" w:cs="Arial"/>
          <w:b/>
          <w:sz w:val="22"/>
          <w:szCs w:val="22"/>
        </w:rPr>
        <w:t>Art. 2º -</w:t>
      </w:r>
      <w:r>
        <w:rPr>
          <w:rFonts w:ascii="Arial" w:hAnsi="Arial" w:cs="Arial"/>
          <w:sz w:val="22"/>
          <w:szCs w:val="22"/>
        </w:rPr>
        <w:t xml:space="preserve"> </w:t>
      </w:r>
      <w:r w:rsidR="003A7B82">
        <w:rPr>
          <w:rFonts w:ascii="Arial" w:hAnsi="Arial" w:cs="Arial"/>
          <w:sz w:val="22"/>
          <w:szCs w:val="22"/>
        </w:rPr>
        <w:t xml:space="preserve">A partir do </w:t>
      </w:r>
      <w:r>
        <w:rPr>
          <w:rFonts w:ascii="Arial" w:hAnsi="Arial" w:cs="Arial"/>
          <w:sz w:val="22"/>
          <w:szCs w:val="22"/>
        </w:rPr>
        <w:t>Superm</w:t>
      </w:r>
      <w:r w:rsidR="0012224B">
        <w:rPr>
          <w:rFonts w:ascii="Arial" w:hAnsi="Arial" w:cs="Arial"/>
          <w:sz w:val="22"/>
          <w:szCs w:val="22"/>
        </w:rPr>
        <w:t xml:space="preserve">ercado </w:t>
      </w:r>
      <w:proofErr w:type="spellStart"/>
      <w:r w:rsidR="0012224B">
        <w:rPr>
          <w:rFonts w:ascii="Arial" w:hAnsi="Arial" w:cs="Arial"/>
          <w:sz w:val="22"/>
          <w:szCs w:val="22"/>
        </w:rPr>
        <w:t>Bramil</w:t>
      </w:r>
      <w:proofErr w:type="spellEnd"/>
      <w:r w:rsidR="0012224B">
        <w:rPr>
          <w:rFonts w:ascii="Arial" w:hAnsi="Arial" w:cs="Arial"/>
          <w:sz w:val="22"/>
          <w:szCs w:val="22"/>
        </w:rPr>
        <w:t>, até o número 2847</w:t>
      </w:r>
      <w:r w:rsidR="00555BFE">
        <w:rPr>
          <w:rFonts w:ascii="Arial" w:hAnsi="Arial" w:cs="Arial"/>
          <w:sz w:val="22"/>
          <w:szCs w:val="22"/>
        </w:rPr>
        <w:t xml:space="preserve">, permanecerá o nome: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Avenida </w:t>
      </w:r>
      <w:proofErr w:type="spellStart"/>
      <w:r>
        <w:rPr>
          <w:rFonts w:ascii="Arial" w:hAnsi="Arial" w:cs="Arial"/>
          <w:sz w:val="22"/>
          <w:szCs w:val="22"/>
        </w:rPr>
        <w:t>Chequer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Elias</w:t>
      </w:r>
      <w:proofErr w:type="gramEnd"/>
    </w:p>
    <w:p w:rsidR="004D71C2" w:rsidRPr="004D71C2" w:rsidRDefault="00767A6B" w:rsidP="00BC13B9">
      <w:pPr>
        <w:shd w:val="clear" w:color="auto" w:fill="FFFFFF"/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Art. 3</w:t>
      </w:r>
      <w:r w:rsidR="00535212" w:rsidRPr="00535212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 xml:space="preserve"> – </w:t>
      </w:r>
      <w:r w:rsidR="00535212" w:rsidRPr="00535212">
        <w:rPr>
          <w:rFonts w:ascii="Arial" w:hAnsi="Arial" w:cs="Arial"/>
          <w:sz w:val="22"/>
          <w:szCs w:val="22"/>
        </w:rPr>
        <w:t>Esta Lei entra em vigor na data de sua publicação.</w:t>
      </w:r>
    </w:p>
    <w:p w:rsidR="002254DC" w:rsidRPr="004D71C2" w:rsidRDefault="002254DC" w:rsidP="00175F52">
      <w:pPr>
        <w:jc w:val="both"/>
        <w:rPr>
          <w:rFonts w:ascii="Arial" w:hAnsi="Arial" w:cs="Arial"/>
          <w:sz w:val="22"/>
          <w:szCs w:val="22"/>
        </w:rPr>
      </w:pPr>
    </w:p>
    <w:p w:rsidR="001512F9" w:rsidRPr="004D71C2" w:rsidRDefault="005911F6" w:rsidP="00941BC1">
      <w:pPr>
        <w:overflowPunct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4D71C2">
        <w:rPr>
          <w:rFonts w:ascii="Arial" w:hAnsi="Arial" w:cs="Arial"/>
          <w:b/>
          <w:sz w:val="22"/>
          <w:szCs w:val="22"/>
        </w:rPr>
        <w:t xml:space="preserve">Sala Barão do Rio Bonito, </w:t>
      </w:r>
      <w:r w:rsidR="0012224B">
        <w:rPr>
          <w:rFonts w:ascii="Arial" w:hAnsi="Arial" w:cs="Arial"/>
          <w:b/>
          <w:sz w:val="22"/>
          <w:szCs w:val="22"/>
        </w:rPr>
        <w:t>03 de Junho</w:t>
      </w:r>
      <w:r w:rsidR="003461FF" w:rsidRPr="004D71C2">
        <w:rPr>
          <w:rFonts w:ascii="Arial" w:hAnsi="Arial" w:cs="Arial"/>
          <w:b/>
          <w:sz w:val="22"/>
          <w:szCs w:val="22"/>
        </w:rPr>
        <w:t xml:space="preserve"> de </w:t>
      </w:r>
      <w:proofErr w:type="gramStart"/>
      <w:r w:rsidR="003461FF" w:rsidRPr="004D71C2">
        <w:rPr>
          <w:rFonts w:ascii="Arial" w:hAnsi="Arial" w:cs="Arial"/>
          <w:b/>
          <w:sz w:val="22"/>
          <w:szCs w:val="22"/>
        </w:rPr>
        <w:t>2024</w:t>
      </w:r>
      <w:proofErr w:type="gramEnd"/>
    </w:p>
    <w:p w:rsidR="001512F9" w:rsidRPr="001512F9" w:rsidRDefault="001512F9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3C25F41E" wp14:editId="1712E703">
            <wp:extent cx="3790950" cy="1733550"/>
            <wp:effectExtent l="0" t="0" r="0" b="0"/>
            <wp:docPr id="2" name="Imagem 2" descr="C:\Users\Pr. Brum\Desktop\PASTOR BRUM\1c7e0f47-c274-466d-8583-855588171f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Pr. Brum\Desktop\PASTOR BRUM\1c7e0f47-c274-466d-8583-855588171f4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FC3" w:rsidRDefault="009D6FC3" w:rsidP="00175F52">
      <w:pPr>
        <w:pStyle w:val="Ttulo3"/>
        <w:jc w:val="both"/>
        <w:rPr>
          <w:rFonts w:ascii="Arial" w:hAnsi="Arial" w:cs="Arial"/>
          <w:color w:val="auto"/>
          <w:u w:val="single"/>
        </w:rPr>
      </w:pPr>
    </w:p>
    <w:p w:rsidR="008032F5" w:rsidRDefault="008032F5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05B20" w:rsidRDefault="000A1A55" w:rsidP="00DF3B2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27880">
        <w:rPr>
          <w:rFonts w:ascii="Arial" w:hAnsi="Arial" w:cs="Arial"/>
          <w:b/>
          <w:sz w:val="22"/>
          <w:szCs w:val="22"/>
          <w:u w:val="single"/>
        </w:rPr>
        <w:t>JUSTIFICATIVA</w:t>
      </w:r>
      <w:r w:rsidR="00DF3B2E">
        <w:rPr>
          <w:rFonts w:ascii="Arial" w:hAnsi="Arial" w:cs="Arial"/>
          <w:b/>
          <w:sz w:val="22"/>
          <w:szCs w:val="22"/>
          <w:u w:val="single"/>
        </w:rPr>
        <w:t>:</w:t>
      </w:r>
    </w:p>
    <w:p w:rsidR="00DF3B2E" w:rsidRDefault="00DF3B2E" w:rsidP="00DF3B2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F1148" w:rsidRDefault="004F4C64" w:rsidP="003F31F3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presente </w:t>
      </w:r>
      <w:r w:rsidR="00DF3B2E">
        <w:rPr>
          <w:rFonts w:ascii="Arial" w:hAnsi="Arial" w:cs="Arial"/>
          <w:sz w:val="22"/>
          <w:szCs w:val="22"/>
        </w:rPr>
        <w:t>Projeto de Lei</w:t>
      </w:r>
      <w:proofErr w:type="gramStart"/>
      <w:r w:rsidR="00DF3B2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tem</w:t>
      </w:r>
      <w:proofErr w:type="gramEnd"/>
      <w:r>
        <w:rPr>
          <w:rFonts w:ascii="Arial" w:hAnsi="Arial" w:cs="Arial"/>
          <w:sz w:val="22"/>
          <w:szCs w:val="22"/>
        </w:rPr>
        <w:t xml:space="preserve"> por objetivo, homenagear Carmine </w:t>
      </w:r>
      <w:proofErr w:type="spellStart"/>
      <w:r>
        <w:rPr>
          <w:rFonts w:ascii="Arial" w:hAnsi="Arial" w:cs="Arial"/>
          <w:sz w:val="22"/>
          <w:szCs w:val="22"/>
        </w:rPr>
        <w:t>Martuscello</w:t>
      </w:r>
      <w:proofErr w:type="spellEnd"/>
      <w:r w:rsidR="0012224B">
        <w:rPr>
          <w:rFonts w:ascii="Arial" w:hAnsi="Arial" w:cs="Arial"/>
          <w:sz w:val="22"/>
          <w:szCs w:val="22"/>
        </w:rPr>
        <w:t xml:space="preserve"> Filho</w:t>
      </w:r>
      <w:r>
        <w:rPr>
          <w:rFonts w:ascii="Arial" w:hAnsi="Arial" w:cs="Arial"/>
          <w:sz w:val="22"/>
          <w:szCs w:val="22"/>
        </w:rPr>
        <w:t>, que foi um dos pioneiros industriais no Munic</w:t>
      </w:r>
      <w:r w:rsidR="003F31F3">
        <w:rPr>
          <w:rFonts w:ascii="Arial" w:hAnsi="Arial" w:cs="Arial"/>
          <w:sz w:val="22"/>
          <w:szCs w:val="22"/>
        </w:rPr>
        <w:t>ípio. Faleceu em 08 de Julho de 1993, aos 70 anos de idade.</w:t>
      </w:r>
      <w:r>
        <w:rPr>
          <w:rFonts w:ascii="Arial" w:hAnsi="Arial" w:cs="Arial"/>
          <w:sz w:val="22"/>
          <w:szCs w:val="22"/>
        </w:rPr>
        <w:t xml:space="preserve"> </w:t>
      </w:r>
      <w:r w:rsidR="003F31F3">
        <w:rPr>
          <w:rFonts w:ascii="Arial" w:hAnsi="Arial" w:cs="Arial"/>
          <w:sz w:val="22"/>
          <w:szCs w:val="22"/>
        </w:rPr>
        <w:t>Casado, natural da Itália, contribuiu com relevância</w:t>
      </w:r>
      <w:proofErr w:type="gramStart"/>
      <w:r w:rsidR="003F31F3">
        <w:rPr>
          <w:rFonts w:ascii="Arial" w:hAnsi="Arial" w:cs="Arial"/>
          <w:sz w:val="22"/>
          <w:szCs w:val="22"/>
        </w:rPr>
        <w:t xml:space="preserve">  </w:t>
      </w:r>
      <w:proofErr w:type="gramEnd"/>
      <w:r w:rsidR="003F31F3">
        <w:rPr>
          <w:rFonts w:ascii="Arial" w:hAnsi="Arial" w:cs="Arial"/>
          <w:sz w:val="22"/>
          <w:szCs w:val="22"/>
        </w:rPr>
        <w:t>com o crescimento do comércio de Barra do Piraí.</w:t>
      </w:r>
    </w:p>
    <w:p w:rsidR="00767A6B" w:rsidRDefault="00767A6B" w:rsidP="004F4C6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67A6B" w:rsidRPr="00927880" w:rsidRDefault="0012224B" w:rsidP="003A7B82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3943350" cy="6284227"/>
            <wp:effectExtent l="0" t="0" r="0" b="2540"/>
            <wp:docPr id="4" name="Imagem 4" descr="C:\Users\Pr. Brum\Desktop\c004dcb0-bc30-4472-be20-c77870d45e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. Brum\Desktop\c004dcb0-bc30-4472-be20-c77870d45e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949" cy="629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B20" w:rsidRPr="00927880" w:rsidRDefault="00D05B20" w:rsidP="003960A3">
      <w:pPr>
        <w:rPr>
          <w:rFonts w:ascii="Arial" w:hAnsi="Arial" w:cs="Arial"/>
          <w:b/>
          <w:sz w:val="22"/>
          <w:szCs w:val="22"/>
        </w:rPr>
      </w:pPr>
    </w:p>
    <w:sectPr w:rsidR="00D05B20" w:rsidRPr="00927880" w:rsidSect="0063719B">
      <w:headerReference w:type="default" r:id="rId11"/>
      <w:footerReference w:type="default" r:id="rId12"/>
      <w:pgSz w:w="11907" w:h="16840" w:code="9"/>
      <w:pgMar w:top="1843" w:right="1418" w:bottom="851" w:left="1134" w:header="357" w:footer="3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892" w:rsidRDefault="00AD4892">
      <w:r>
        <w:separator/>
      </w:r>
    </w:p>
  </w:endnote>
  <w:endnote w:type="continuationSeparator" w:id="0">
    <w:p w:rsidR="00AD4892" w:rsidRDefault="00AD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557207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i/>
            <w:sz w:val="20"/>
          </w:rPr>
        </w:sdtEndPr>
        <w:sdtContent>
          <w:p w:rsidR="00BC5D7B" w:rsidRPr="00AB3D93" w:rsidRDefault="00BC5D7B" w:rsidP="00AB3D93">
            <w:pPr>
              <w:pStyle w:val="Rodap"/>
              <w:pBdr>
                <w:top w:val="single" w:sz="4" w:space="1" w:color="auto"/>
              </w:pBdr>
              <w:spacing w:before="120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 w:rsidRPr="00AB3D93">
              <w:rPr>
                <w:rFonts w:ascii="Courier New" w:hAnsi="Courier New" w:cs="Courier New"/>
                <w:sz w:val="23"/>
                <w:szCs w:val="23"/>
              </w:rPr>
              <w:t>Praça Nilo Peçanha nº 07 – Centro – Barra do Piraí-RJ CEP 27123-020</w:t>
            </w:r>
          </w:p>
          <w:p w:rsidR="00BC5D7B" w:rsidRDefault="00BC5D7B" w:rsidP="00AB3D93">
            <w:pPr>
              <w:pStyle w:val="Rodap"/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Tel.:</w:t>
            </w:r>
            <w:r w:rsidR="00B1568E">
              <w:rPr>
                <w:rFonts w:ascii="Courier New" w:hAnsi="Courier New" w:cs="Courier New"/>
                <w:szCs w:val="24"/>
              </w:rPr>
              <w:t xml:space="preserve"> 24 24439650 / 24 24439673</w:t>
            </w:r>
          </w:p>
          <w:p w:rsidR="00BC5D7B" w:rsidRPr="00AB3D93" w:rsidRDefault="00BC5D7B" w:rsidP="00AB3D93">
            <w:pPr>
              <w:pStyle w:val="Rodap"/>
              <w:jc w:val="right"/>
              <w:rPr>
                <w:i/>
                <w:sz w:val="20"/>
              </w:rPr>
            </w:pP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Página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PAGE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555BFE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1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 de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NUMPAGES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555BFE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2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</w:p>
        </w:sdtContent>
      </w:sdt>
    </w:sdtContent>
  </w:sdt>
  <w:p w:rsidR="00BC5D7B" w:rsidRPr="00AB3D93" w:rsidRDefault="00BC5D7B" w:rsidP="00930711">
    <w:pPr>
      <w:pStyle w:val="Rodap"/>
      <w:tabs>
        <w:tab w:val="center" w:pos="43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892" w:rsidRDefault="00AD4892">
      <w:r>
        <w:separator/>
      </w:r>
    </w:p>
  </w:footnote>
  <w:footnote w:type="continuationSeparator" w:id="0">
    <w:p w:rsidR="00AD4892" w:rsidRDefault="00AD4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7B" w:rsidRDefault="00BC5D7B" w:rsidP="00930711">
    <w:pPr>
      <w:pStyle w:val="Cabealho"/>
      <w:jc w:val="center"/>
      <w:rPr>
        <w:rFonts w:ascii="Monotype Corsiva" w:hAnsi="Monotype Corsiva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A9061C8" wp14:editId="40042886">
          <wp:simplePos x="0" y="0"/>
          <wp:positionH relativeFrom="column">
            <wp:posOffset>0</wp:posOffset>
          </wp:positionH>
          <wp:positionV relativeFrom="paragraph">
            <wp:posOffset>-33020</wp:posOffset>
          </wp:positionV>
          <wp:extent cx="612140" cy="726440"/>
          <wp:effectExtent l="19050" t="0" r="0" b="0"/>
          <wp:wrapTight wrapText="bothSides">
            <wp:wrapPolygon edited="0">
              <wp:start x="-672" y="0"/>
              <wp:lineTo x="-672" y="20958"/>
              <wp:lineTo x="21510" y="20958"/>
              <wp:lineTo x="21510" y="0"/>
              <wp:lineTo x="-672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6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ESTADO DO RIO DE JANEIRO</w:t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CÂMARA MUNICIPAL DE BARRA DO PIRAÍ</w:t>
    </w:r>
  </w:p>
  <w:p w:rsidR="00BC5D7B" w:rsidRPr="005C4257" w:rsidRDefault="00BC5D7B" w:rsidP="009624A7">
    <w:pPr>
      <w:pStyle w:val="Cabealho"/>
      <w:pBdr>
        <w:bottom w:val="single" w:sz="4" w:space="1" w:color="auto"/>
      </w:pBdr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G</w:t>
    </w:r>
    <w:r w:rsidR="00B1568E">
      <w:rPr>
        <w:rFonts w:ascii="Courier New" w:hAnsi="Courier New" w:cs="Courier New"/>
        <w:sz w:val="32"/>
      </w:rPr>
      <w:t>abinete do Vereador Pastor Brum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11"/>
    <w:multiLevelType w:val="hybridMultilevel"/>
    <w:tmpl w:val="C4E62FF4"/>
    <w:lvl w:ilvl="0" w:tplc="0416000F">
      <w:start w:val="1"/>
      <w:numFmt w:val="decimal"/>
      <w:lvlText w:val="%1."/>
      <w:lvlJc w:val="lef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149429A"/>
    <w:multiLevelType w:val="multilevel"/>
    <w:tmpl w:val="EAF8DCD0"/>
    <w:lvl w:ilvl="0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2">
    <w:nsid w:val="19A46C1A"/>
    <w:multiLevelType w:val="hybridMultilevel"/>
    <w:tmpl w:val="5FACD8B4"/>
    <w:lvl w:ilvl="0" w:tplc="8480C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21F3"/>
    <w:multiLevelType w:val="hybridMultilevel"/>
    <w:tmpl w:val="5516A676"/>
    <w:lvl w:ilvl="0" w:tplc="E91EBAAE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b w:val="0"/>
        <w:i w:val="0"/>
        <w:sz w:val="16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77439D1"/>
    <w:multiLevelType w:val="hybridMultilevel"/>
    <w:tmpl w:val="EAF8DCD0"/>
    <w:lvl w:ilvl="0" w:tplc="0416000F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5">
    <w:nsid w:val="3496152A"/>
    <w:multiLevelType w:val="hybridMultilevel"/>
    <w:tmpl w:val="46407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05917"/>
    <w:multiLevelType w:val="hybridMultilevel"/>
    <w:tmpl w:val="094601A4"/>
    <w:lvl w:ilvl="0" w:tplc="F06C27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A3783"/>
    <w:multiLevelType w:val="multilevel"/>
    <w:tmpl w:val="C790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C8965A5"/>
    <w:multiLevelType w:val="hybridMultilevel"/>
    <w:tmpl w:val="8BAA96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457AF"/>
    <w:multiLevelType w:val="multilevel"/>
    <w:tmpl w:val="3BA8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3EF306C"/>
    <w:multiLevelType w:val="multilevel"/>
    <w:tmpl w:val="A992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E7672B"/>
    <w:multiLevelType w:val="hybridMultilevel"/>
    <w:tmpl w:val="2F4036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378A7"/>
    <w:multiLevelType w:val="multilevel"/>
    <w:tmpl w:val="0870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88B64F9"/>
    <w:multiLevelType w:val="hybridMultilevel"/>
    <w:tmpl w:val="80B296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D36FC7"/>
    <w:multiLevelType w:val="hybridMultilevel"/>
    <w:tmpl w:val="53322AB8"/>
    <w:lvl w:ilvl="0" w:tplc="0E5A013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967" w:hanging="360"/>
      </w:pPr>
    </w:lvl>
    <w:lvl w:ilvl="2" w:tplc="0416001B" w:tentative="1">
      <w:start w:val="1"/>
      <w:numFmt w:val="lowerRoman"/>
      <w:lvlText w:val="%3."/>
      <w:lvlJc w:val="right"/>
      <w:pPr>
        <w:ind w:left="-247" w:hanging="180"/>
      </w:pPr>
    </w:lvl>
    <w:lvl w:ilvl="3" w:tplc="0416000F" w:tentative="1">
      <w:start w:val="1"/>
      <w:numFmt w:val="decimal"/>
      <w:lvlText w:val="%4."/>
      <w:lvlJc w:val="left"/>
      <w:pPr>
        <w:ind w:left="473" w:hanging="360"/>
      </w:pPr>
    </w:lvl>
    <w:lvl w:ilvl="4" w:tplc="04160019" w:tentative="1">
      <w:start w:val="1"/>
      <w:numFmt w:val="lowerLetter"/>
      <w:lvlText w:val="%5."/>
      <w:lvlJc w:val="left"/>
      <w:pPr>
        <w:ind w:left="1193" w:hanging="360"/>
      </w:pPr>
    </w:lvl>
    <w:lvl w:ilvl="5" w:tplc="0416001B" w:tentative="1">
      <w:start w:val="1"/>
      <w:numFmt w:val="lowerRoman"/>
      <w:lvlText w:val="%6."/>
      <w:lvlJc w:val="right"/>
      <w:pPr>
        <w:ind w:left="1913" w:hanging="180"/>
      </w:pPr>
    </w:lvl>
    <w:lvl w:ilvl="6" w:tplc="0416000F" w:tentative="1">
      <w:start w:val="1"/>
      <w:numFmt w:val="decimal"/>
      <w:lvlText w:val="%7."/>
      <w:lvlJc w:val="left"/>
      <w:pPr>
        <w:ind w:left="2633" w:hanging="360"/>
      </w:pPr>
    </w:lvl>
    <w:lvl w:ilvl="7" w:tplc="04160019" w:tentative="1">
      <w:start w:val="1"/>
      <w:numFmt w:val="lowerLetter"/>
      <w:lvlText w:val="%8."/>
      <w:lvlJc w:val="left"/>
      <w:pPr>
        <w:ind w:left="3353" w:hanging="360"/>
      </w:pPr>
    </w:lvl>
    <w:lvl w:ilvl="8" w:tplc="0416001B" w:tentative="1">
      <w:start w:val="1"/>
      <w:numFmt w:val="lowerRoman"/>
      <w:lvlText w:val="%9."/>
      <w:lvlJc w:val="right"/>
      <w:pPr>
        <w:ind w:left="4073" w:hanging="180"/>
      </w:pPr>
    </w:lvl>
  </w:abstractNum>
  <w:abstractNum w:abstractNumId="15">
    <w:nsid w:val="7F3913BE"/>
    <w:multiLevelType w:val="hybridMultilevel"/>
    <w:tmpl w:val="EFE6D164"/>
    <w:lvl w:ilvl="0" w:tplc="F6F234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4"/>
  </w:num>
  <w:num w:numId="5">
    <w:abstractNumId w:val="15"/>
  </w:num>
  <w:num w:numId="6">
    <w:abstractNumId w:val="6"/>
  </w:num>
  <w:num w:numId="7">
    <w:abstractNumId w:val="11"/>
  </w:num>
  <w:num w:numId="8">
    <w:abstractNumId w:val="0"/>
  </w:num>
  <w:num w:numId="9">
    <w:abstractNumId w:val="13"/>
  </w:num>
  <w:num w:numId="10">
    <w:abstractNumId w:val="8"/>
  </w:num>
  <w:num w:numId="11">
    <w:abstractNumId w:val="2"/>
  </w:num>
  <w:num w:numId="12">
    <w:abstractNumId w:val="5"/>
  </w:num>
  <w:num w:numId="13">
    <w:abstractNumId w:val="10"/>
  </w:num>
  <w:num w:numId="14">
    <w:abstractNumId w:val="12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8B"/>
    <w:rsid w:val="00001924"/>
    <w:rsid w:val="00005280"/>
    <w:rsid w:val="0001181E"/>
    <w:rsid w:val="000128A3"/>
    <w:rsid w:val="00013CE8"/>
    <w:rsid w:val="00020E13"/>
    <w:rsid w:val="00025E50"/>
    <w:rsid w:val="00026279"/>
    <w:rsid w:val="00027585"/>
    <w:rsid w:val="000320BA"/>
    <w:rsid w:val="000324B1"/>
    <w:rsid w:val="00033913"/>
    <w:rsid w:val="00036C3E"/>
    <w:rsid w:val="00037183"/>
    <w:rsid w:val="00037C4D"/>
    <w:rsid w:val="000407AF"/>
    <w:rsid w:val="00040F3D"/>
    <w:rsid w:val="00041B4E"/>
    <w:rsid w:val="000436DE"/>
    <w:rsid w:val="00044F6D"/>
    <w:rsid w:val="00051FC9"/>
    <w:rsid w:val="00055423"/>
    <w:rsid w:val="00056356"/>
    <w:rsid w:val="00061466"/>
    <w:rsid w:val="00066772"/>
    <w:rsid w:val="0006741E"/>
    <w:rsid w:val="00067AB2"/>
    <w:rsid w:val="000714F8"/>
    <w:rsid w:val="00072508"/>
    <w:rsid w:val="00074AD6"/>
    <w:rsid w:val="00076EC2"/>
    <w:rsid w:val="0007761B"/>
    <w:rsid w:val="00077677"/>
    <w:rsid w:val="000819E6"/>
    <w:rsid w:val="000839A4"/>
    <w:rsid w:val="00087DAF"/>
    <w:rsid w:val="0009113A"/>
    <w:rsid w:val="00092059"/>
    <w:rsid w:val="00093A2C"/>
    <w:rsid w:val="00096E83"/>
    <w:rsid w:val="000A1A55"/>
    <w:rsid w:val="000A2EF3"/>
    <w:rsid w:val="000A36E3"/>
    <w:rsid w:val="000A605B"/>
    <w:rsid w:val="000B3250"/>
    <w:rsid w:val="000C1F8C"/>
    <w:rsid w:val="000C4FCA"/>
    <w:rsid w:val="000C6496"/>
    <w:rsid w:val="000D44FF"/>
    <w:rsid w:val="000D5DDF"/>
    <w:rsid w:val="000D7D70"/>
    <w:rsid w:val="000E4B49"/>
    <w:rsid w:val="000E4CFF"/>
    <w:rsid w:val="000F1148"/>
    <w:rsid w:val="000F1892"/>
    <w:rsid w:val="000F2227"/>
    <w:rsid w:val="000F5839"/>
    <w:rsid w:val="00100228"/>
    <w:rsid w:val="00101862"/>
    <w:rsid w:val="00107B20"/>
    <w:rsid w:val="00107CF2"/>
    <w:rsid w:val="00107F54"/>
    <w:rsid w:val="001101A9"/>
    <w:rsid w:val="00111BC4"/>
    <w:rsid w:val="00112F12"/>
    <w:rsid w:val="00121E2B"/>
    <w:rsid w:val="0012224B"/>
    <w:rsid w:val="00122A2B"/>
    <w:rsid w:val="00122F47"/>
    <w:rsid w:val="001232FE"/>
    <w:rsid w:val="00130501"/>
    <w:rsid w:val="00131C64"/>
    <w:rsid w:val="001346EA"/>
    <w:rsid w:val="00143877"/>
    <w:rsid w:val="00144909"/>
    <w:rsid w:val="001512F9"/>
    <w:rsid w:val="00156241"/>
    <w:rsid w:val="0016275B"/>
    <w:rsid w:val="001670CB"/>
    <w:rsid w:val="00172D5A"/>
    <w:rsid w:val="00175F52"/>
    <w:rsid w:val="001805DB"/>
    <w:rsid w:val="00181286"/>
    <w:rsid w:val="00184B67"/>
    <w:rsid w:val="00191A1C"/>
    <w:rsid w:val="001A2707"/>
    <w:rsid w:val="001B6A23"/>
    <w:rsid w:val="001B7AF9"/>
    <w:rsid w:val="001C7CE4"/>
    <w:rsid w:val="001D2516"/>
    <w:rsid w:val="001D6516"/>
    <w:rsid w:val="001D70A0"/>
    <w:rsid w:val="001E0651"/>
    <w:rsid w:val="001E1E1C"/>
    <w:rsid w:val="001E2C83"/>
    <w:rsid w:val="001E476B"/>
    <w:rsid w:val="001E7150"/>
    <w:rsid w:val="001F04FF"/>
    <w:rsid w:val="001F5C41"/>
    <w:rsid w:val="0020239C"/>
    <w:rsid w:val="00207172"/>
    <w:rsid w:val="002078F9"/>
    <w:rsid w:val="00216748"/>
    <w:rsid w:val="00216771"/>
    <w:rsid w:val="00220C11"/>
    <w:rsid w:val="00223AD2"/>
    <w:rsid w:val="002254DC"/>
    <w:rsid w:val="00225940"/>
    <w:rsid w:val="00226854"/>
    <w:rsid w:val="00231361"/>
    <w:rsid w:val="00233D5F"/>
    <w:rsid w:val="002373EC"/>
    <w:rsid w:val="002423C5"/>
    <w:rsid w:val="002428FE"/>
    <w:rsid w:val="00245D6A"/>
    <w:rsid w:val="0025128F"/>
    <w:rsid w:val="002549EB"/>
    <w:rsid w:val="00257563"/>
    <w:rsid w:val="0026144F"/>
    <w:rsid w:val="00261CFB"/>
    <w:rsid w:val="00266322"/>
    <w:rsid w:val="00266CE2"/>
    <w:rsid w:val="0027471F"/>
    <w:rsid w:val="0027622E"/>
    <w:rsid w:val="0027773D"/>
    <w:rsid w:val="00284F92"/>
    <w:rsid w:val="00287C51"/>
    <w:rsid w:val="002931AD"/>
    <w:rsid w:val="0029578E"/>
    <w:rsid w:val="00295B66"/>
    <w:rsid w:val="002A585E"/>
    <w:rsid w:val="002A5E20"/>
    <w:rsid w:val="002B080E"/>
    <w:rsid w:val="002B43BE"/>
    <w:rsid w:val="002B5412"/>
    <w:rsid w:val="002C2102"/>
    <w:rsid w:val="002C2208"/>
    <w:rsid w:val="002C5107"/>
    <w:rsid w:val="002C55FC"/>
    <w:rsid w:val="002D5521"/>
    <w:rsid w:val="002D59CE"/>
    <w:rsid w:val="002E00C0"/>
    <w:rsid w:val="002E0535"/>
    <w:rsid w:val="002E1185"/>
    <w:rsid w:val="002E33BF"/>
    <w:rsid w:val="002F03C4"/>
    <w:rsid w:val="002F231D"/>
    <w:rsid w:val="002F5044"/>
    <w:rsid w:val="003059B8"/>
    <w:rsid w:val="00306948"/>
    <w:rsid w:val="0032047C"/>
    <w:rsid w:val="00331373"/>
    <w:rsid w:val="00333C52"/>
    <w:rsid w:val="003419B6"/>
    <w:rsid w:val="0034346A"/>
    <w:rsid w:val="003435D5"/>
    <w:rsid w:val="003461FF"/>
    <w:rsid w:val="00347D57"/>
    <w:rsid w:val="00350323"/>
    <w:rsid w:val="00350E3D"/>
    <w:rsid w:val="0035537B"/>
    <w:rsid w:val="003579B7"/>
    <w:rsid w:val="00360198"/>
    <w:rsid w:val="00360D35"/>
    <w:rsid w:val="0036260E"/>
    <w:rsid w:val="00363899"/>
    <w:rsid w:val="00364BBF"/>
    <w:rsid w:val="00366D0A"/>
    <w:rsid w:val="0037695B"/>
    <w:rsid w:val="003838DF"/>
    <w:rsid w:val="00387855"/>
    <w:rsid w:val="003902A7"/>
    <w:rsid w:val="003909CE"/>
    <w:rsid w:val="00393A36"/>
    <w:rsid w:val="00393D99"/>
    <w:rsid w:val="00394EAA"/>
    <w:rsid w:val="003960A3"/>
    <w:rsid w:val="003964C1"/>
    <w:rsid w:val="003A2052"/>
    <w:rsid w:val="003A3B06"/>
    <w:rsid w:val="003A4CB2"/>
    <w:rsid w:val="003A7B82"/>
    <w:rsid w:val="003B0B6B"/>
    <w:rsid w:val="003B2A8C"/>
    <w:rsid w:val="003B3638"/>
    <w:rsid w:val="003D1B3C"/>
    <w:rsid w:val="003D6310"/>
    <w:rsid w:val="003D6493"/>
    <w:rsid w:val="003E21B5"/>
    <w:rsid w:val="003E68E1"/>
    <w:rsid w:val="003F2ACF"/>
    <w:rsid w:val="003F31F3"/>
    <w:rsid w:val="003F342D"/>
    <w:rsid w:val="003F4AEA"/>
    <w:rsid w:val="00403A50"/>
    <w:rsid w:val="004107DE"/>
    <w:rsid w:val="00413227"/>
    <w:rsid w:val="00417E7F"/>
    <w:rsid w:val="00422AE2"/>
    <w:rsid w:val="00426DEF"/>
    <w:rsid w:val="004301B8"/>
    <w:rsid w:val="004312EE"/>
    <w:rsid w:val="00432F41"/>
    <w:rsid w:val="0043353C"/>
    <w:rsid w:val="00433746"/>
    <w:rsid w:val="004402E9"/>
    <w:rsid w:val="00440CCC"/>
    <w:rsid w:val="004421A6"/>
    <w:rsid w:val="00442FB8"/>
    <w:rsid w:val="00452674"/>
    <w:rsid w:val="00453714"/>
    <w:rsid w:val="004634E4"/>
    <w:rsid w:val="004675AF"/>
    <w:rsid w:val="00473C6A"/>
    <w:rsid w:val="004827AF"/>
    <w:rsid w:val="00484C72"/>
    <w:rsid w:val="00491612"/>
    <w:rsid w:val="00491CBC"/>
    <w:rsid w:val="00493870"/>
    <w:rsid w:val="004960B2"/>
    <w:rsid w:val="004974D2"/>
    <w:rsid w:val="004A248F"/>
    <w:rsid w:val="004A3D9B"/>
    <w:rsid w:val="004A46F8"/>
    <w:rsid w:val="004A4817"/>
    <w:rsid w:val="004B2FC5"/>
    <w:rsid w:val="004B34D8"/>
    <w:rsid w:val="004B3F89"/>
    <w:rsid w:val="004B6C43"/>
    <w:rsid w:val="004C0C89"/>
    <w:rsid w:val="004C2810"/>
    <w:rsid w:val="004D378A"/>
    <w:rsid w:val="004D63E9"/>
    <w:rsid w:val="004D71C2"/>
    <w:rsid w:val="004E1A7B"/>
    <w:rsid w:val="004E2207"/>
    <w:rsid w:val="004E47E0"/>
    <w:rsid w:val="004F04C9"/>
    <w:rsid w:val="004F0C85"/>
    <w:rsid w:val="004F2366"/>
    <w:rsid w:val="004F275B"/>
    <w:rsid w:val="004F41E7"/>
    <w:rsid w:val="004F4C64"/>
    <w:rsid w:val="005012C3"/>
    <w:rsid w:val="00511F74"/>
    <w:rsid w:val="005131F3"/>
    <w:rsid w:val="00515C98"/>
    <w:rsid w:val="00516A2F"/>
    <w:rsid w:val="005178CA"/>
    <w:rsid w:val="005222BE"/>
    <w:rsid w:val="005235C3"/>
    <w:rsid w:val="005305FD"/>
    <w:rsid w:val="00533263"/>
    <w:rsid w:val="005332C7"/>
    <w:rsid w:val="00535212"/>
    <w:rsid w:val="00537D3B"/>
    <w:rsid w:val="005421EF"/>
    <w:rsid w:val="005433A8"/>
    <w:rsid w:val="005453D1"/>
    <w:rsid w:val="00555BFE"/>
    <w:rsid w:val="0055679A"/>
    <w:rsid w:val="0056011C"/>
    <w:rsid w:val="005657CD"/>
    <w:rsid w:val="005677AF"/>
    <w:rsid w:val="00570245"/>
    <w:rsid w:val="005764C4"/>
    <w:rsid w:val="00582C6A"/>
    <w:rsid w:val="00583D49"/>
    <w:rsid w:val="00590EB9"/>
    <w:rsid w:val="005911F6"/>
    <w:rsid w:val="00597429"/>
    <w:rsid w:val="005A38F0"/>
    <w:rsid w:val="005A65F3"/>
    <w:rsid w:val="005A70E9"/>
    <w:rsid w:val="005A75A1"/>
    <w:rsid w:val="005B23FD"/>
    <w:rsid w:val="005B3A3D"/>
    <w:rsid w:val="005C4257"/>
    <w:rsid w:val="005C6CC6"/>
    <w:rsid w:val="005D05B5"/>
    <w:rsid w:val="005D3D40"/>
    <w:rsid w:val="005D5829"/>
    <w:rsid w:val="005D7689"/>
    <w:rsid w:val="005D7D45"/>
    <w:rsid w:val="005E079F"/>
    <w:rsid w:val="005E148D"/>
    <w:rsid w:val="005E34B9"/>
    <w:rsid w:val="005E4A0C"/>
    <w:rsid w:val="005E7C9F"/>
    <w:rsid w:val="005F1429"/>
    <w:rsid w:val="005F2CB9"/>
    <w:rsid w:val="005F63CF"/>
    <w:rsid w:val="006055ED"/>
    <w:rsid w:val="00612C71"/>
    <w:rsid w:val="006150C4"/>
    <w:rsid w:val="006153F3"/>
    <w:rsid w:val="00626526"/>
    <w:rsid w:val="0063719B"/>
    <w:rsid w:val="0063771D"/>
    <w:rsid w:val="00641394"/>
    <w:rsid w:val="006415EF"/>
    <w:rsid w:val="00643BF4"/>
    <w:rsid w:val="0064511D"/>
    <w:rsid w:val="00647481"/>
    <w:rsid w:val="00653017"/>
    <w:rsid w:val="00656CD6"/>
    <w:rsid w:val="00657550"/>
    <w:rsid w:val="00660418"/>
    <w:rsid w:val="0066172E"/>
    <w:rsid w:val="00663536"/>
    <w:rsid w:val="0066471E"/>
    <w:rsid w:val="0066704B"/>
    <w:rsid w:val="00667F97"/>
    <w:rsid w:val="006738C8"/>
    <w:rsid w:val="006766F7"/>
    <w:rsid w:val="00677807"/>
    <w:rsid w:val="006848F7"/>
    <w:rsid w:val="00685B16"/>
    <w:rsid w:val="006879AA"/>
    <w:rsid w:val="0069017A"/>
    <w:rsid w:val="006927D3"/>
    <w:rsid w:val="006935EF"/>
    <w:rsid w:val="00695C34"/>
    <w:rsid w:val="006A1423"/>
    <w:rsid w:val="006A18C9"/>
    <w:rsid w:val="006D05A1"/>
    <w:rsid w:val="006D2E95"/>
    <w:rsid w:val="006D53EF"/>
    <w:rsid w:val="006D5CFD"/>
    <w:rsid w:val="006D6D95"/>
    <w:rsid w:val="006E0571"/>
    <w:rsid w:val="006E26AF"/>
    <w:rsid w:val="006E4FE9"/>
    <w:rsid w:val="006E7B39"/>
    <w:rsid w:val="006F337F"/>
    <w:rsid w:val="006F5D5D"/>
    <w:rsid w:val="006F75D5"/>
    <w:rsid w:val="007010C1"/>
    <w:rsid w:val="00706B0D"/>
    <w:rsid w:val="00710A81"/>
    <w:rsid w:val="00726429"/>
    <w:rsid w:val="00731F3C"/>
    <w:rsid w:val="007335FF"/>
    <w:rsid w:val="007405AE"/>
    <w:rsid w:val="0074602C"/>
    <w:rsid w:val="00751903"/>
    <w:rsid w:val="007519A8"/>
    <w:rsid w:val="007568DC"/>
    <w:rsid w:val="007604BF"/>
    <w:rsid w:val="00761733"/>
    <w:rsid w:val="0076378B"/>
    <w:rsid w:val="00767A6B"/>
    <w:rsid w:val="0077130F"/>
    <w:rsid w:val="00773CF6"/>
    <w:rsid w:val="00774438"/>
    <w:rsid w:val="00774DE2"/>
    <w:rsid w:val="007755DC"/>
    <w:rsid w:val="007832DF"/>
    <w:rsid w:val="0078774D"/>
    <w:rsid w:val="00791ACA"/>
    <w:rsid w:val="007A377B"/>
    <w:rsid w:val="007A4955"/>
    <w:rsid w:val="007A5BF4"/>
    <w:rsid w:val="007B4B3F"/>
    <w:rsid w:val="007B67D2"/>
    <w:rsid w:val="007C10B6"/>
    <w:rsid w:val="007C718C"/>
    <w:rsid w:val="007D47E4"/>
    <w:rsid w:val="007D4A09"/>
    <w:rsid w:val="007D51CD"/>
    <w:rsid w:val="007D6847"/>
    <w:rsid w:val="007D7B2A"/>
    <w:rsid w:val="007E2D1F"/>
    <w:rsid w:val="007E60AB"/>
    <w:rsid w:val="007F45C3"/>
    <w:rsid w:val="007F61DF"/>
    <w:rsid w:val="007F6FA9"/>
    <w:rsid w:val="007F76C3"/>
    <w:rsid w:val="00801661"/>
    <w:rsid w:val="008032F5"/>
    <w:rsid w:val="00810B7D"/>
    <w:rsid w:val="00813CD1"/>
    <w:rsid w:val="00813D69"/>
    <w:rsid w:val="008163E7"/>
    <w:rsid w:val="0082008A"/>
    <w:rsid w:val="008215FE"/>
    <w:rsid w:val="00822F81"/>
    <w:rsid w:val="008250B9"/>
    <w:rsid w:val="008251A3"/>
    <w:rsid w:val="00827990"/>
    <w:rsid w:val="00832362"/>
    <w:rsid w:val="008330E6"/>
    <w:rsid w:val="008341FB"/>
    <w:rsid w:val="0084474A"/>
    <w:rsid w:val="00846D5C"/>
    <w:rsid w:val="00850491"/>
    <w:rsid w:val="00852C75"/>
    <w:rsid w:val="0086079C"/>
    <w:rsid w:val="00872C6B"/>
    <w:rsid w:val="00872D1C"/>
    <w:rsid w:val="00877022"/>
    <w:rsid w:val="00877FAB"/>
    <w:rsid w:val="0088395F"/>
    <w:rsid w:val="00885FA4"/>
    <w:rsid w:val="00890545"/>
    <w:rsid w:val="008917C0"/>
    <w:rsid w:val="008977F6"/>
    <w:rsid w:val="008A0CC6"/>
    <w:rsid w:val="008B4348"/>
    <w:rsid w:val="008B4386"/>
    <w:rsid w:val="008B4B31"/>
    <w:rsid w:val="008C008C"/>
    <w:rsid w:val="008C6202"/>
    <w:rsid w:val="008D0951"/>
    <w:rsid w:val="008D235D"/>
    <w:rsid w:val="008D3A86"/>
    <w:rsid w:val="008D42E3"/>
    <w:rsid w:val="008D4515"/>
    <w:rsid w:val="008D56E7"/>
    <w:rsid w:val="008E0112"/>
    <w:rsid w:val="008E3764"/>
    <w:rsid w:val="008F406E"/>
    <w:rsid w:val="008F67F2"/>
    <w:rsid w:val="008F6B8F"/>
    <w:rsid w:val="008F7170"/>
    <w:rsid w:val="00914D75"/>
    <w:rsid w:val="00915A54"/>
    <w:rsid w:val="00915B5A"/>
    <w:rsid w:val="00916A93"/>
    <w:rsid w:val="00920314"/>
    <w:rsid w:val="00923335"/>
    <w:rsid w:val="0092427D"/>
    <w:rsid w:val="00924F24"/>
    <w:rsid w:val="00925F68"/>
    <w:rsid w:val="00927880"/>
    <w:rsid w:val="009279B6"/>
    <w:rsid w:val="00930711"/>
    <w:rsid w:val="00930FDD"/>
    <w:rsid w:val="00932A3B"/>
    <w:rsid w:val="00933363"/>
    <w:rsid w:val="00936FA0"/>
    <w:rsid w:val="00940361"/>
    <w:rsid w:val="00941BC1"/>
    <w:rsid w:val="00944F37"/>
    <w:rsid w:val="0095004C"/>
    <w:rsid w:val="009526EB"/>
    <w:rsid w:val="009624A7"/>
    <w:rsid w:val="00962664"/>
    <w:rsid w:val="00964A72"/>
    <w:rsid w:val="00965338"/>
    <w:rsid w:val="00974797"/>
    <w:rsid w:val="0098131A"/>
    <w:rsid w:val="00983D76"/>
    <w:rsid w:val="00984867"/>
    <w:rsid w:val="00992D55"/>
    <w:rsid w:val="009933D9"/>
    <w:rsid w:val="009A5E15"/>
    <w:rsid w:val="009B36AA"/>
    <w:rsid w:val="009B4631"/>
    <w:rsid w:val="009B762E"/>
    <w:rsid w:val="009B7B0F"/>
    <w:rsid w:val="009C51E3"/>
    <w:rsid w:val="009C71B3"/>
    <w:rsid w:val="009D11B4"/>
    <w:rsid w:val="009D11B9"/>
    <w:rsid w:val="009D6FC3"/>
    <w:rsid w:val="009E0D3F"/>
    <w:rsid w:val="009E5846"/>
    <w:rsid w:val="009F2F93"/>
    <w:rsid w:val="00A019DB"/>
    <w:rsid w:val="00A11DAA"/>
    <w:rsid w:val="00A13919"/>
    <w:rsid w:val="00A20795"/>
    <w:rsid w:val="00A20C7B"/>
    <w:rsid w:val="00A2346B"/>
    <w:rsid w:val="00A343FA"/>
    <w:rsid w:val="00A3582C"/>
    <w:rsid w:val="00A36046"/>
    <w:rsid w:val="00A37D0C"/>
    <w:rsid w:val="00A4154F"/>
    <w:rsid w:val="00A42803"/>
    <w:rsid w:val="00A43884"/>
    <w:rsid w:val="00A51AF2"/>
    <w:rsid w:val="00A54922"/>
    <w:rsid w:val="00A55888"/>
    <w:rsid w:val="00A558C4"/>
    <w:rsid w:val="00A603E6"/>
    <w:rsid w:val="00A61C4D"/>
    <w:rsid w:val="00A645CB"/>
    <w:rsid w:val="00A64DD2"/>
    <w:rsid w:val="00A65151"/>
    <w:rsid w:val="00A71CDD"/>
    <w:rsid w:val="00A84B7E"/>
    <w:rsid w:val="00A860E6"/>
    <w:rsid w:val="00A874C2"/>
    <w:rsid w:val="00A961AB"/>
    <w:rsid w:val="00AA03EF"/>
    <w:rsid w:val="00AA32C3"/>
    <w:rsid w:val="00AB083B"/>
    <w:rsid w:val="00AB1465"/>
    <w:rsid w:val="00AB2AC1"/>
    <w:rsid w:val="00AB3D93"/>
    <w:rsid w:val="00AB6995"/>
    <w:rsid w:val="00AC19E4"/>
    <w:rsid w:val="00AC3E3F"/>
    <w:rsid w:val="00AD4892"/>
    <w:rsid w:val="00AD5675"/>
    <w:rsid w:val="00AE59D7"/>
    <w:rsid w:val="00AE6955"/>
    <w:rsid w:val="00AE7E47"/>
    <w:rsid w:val="00AF0C45"/>
    <w:rsid w:val="00AF4F06"/>
    <w:rsid w:val="00AF6AEC"/>
    <w:rsid w:val="00AF7788"/>
    <w:rsid w:val="00B00170"/>
    <w:rsid w:val="00B00A10"/>
    <w:rsid w:val="00B067F4"/>
    <w:rsid w:val="00B11DC9"/>
    <w:rsid w:val="00B1568E"/>
    <w:rsid w:val="00B178ED"/>
    <w:rsid w:val="00B2569F"/>
    <w:rsid w:val="00B27A54"/>
    <w:rsid w:val="00B321DE"/>
    <w:rsid w:val="00B34615"/>
    <w:rsid w:val="00B3635A"/>
    <w:rsid w:val="00B367F1"/>
    <w:rsid w:val="00B402BC"/>
    <w:rsid w:val="00B415D0"/>
    <w:rsid w:val="00B5133E"/>
    <w:rsid w:val="00B51E32"/>
    <w:rsid w:val="00B5555E"/>
    <w:rsid w:val="00B67D34"/>
    <w:rsid w:val="00B72280"/>
    <w:rsid w:val="00B7356B"/>
    <w:rsid w:val="00B74DB9"/>
    <w:rsid w:val="00B81D05"/>
    <w:rsid w:val="00B956CD"/>
    <w:rsid w:val="00B9575A"/>
    <w:rsid w:val="00B96C2F"/>
    <w:rsid w:val="00B96CFD"/>
    <w:rsid w:val="00BA0518"/>
    <w:rsid w:val="00BA2E00"/>
    <w:rsid w:val="00BA2FDB"/>
    <w:rsid w:val="00BA40F5"/>
    <w:rsid w:val="00BA5D47"/>
    <w:rsid w:val="00BB47A8"/>
    <w:rsid w:val="00BC0C92"/>
    <w:rsid w:val="00BC13B9"/>
    <w:rsid w:val="00BC1B6A"/>
    <w:rsid w:val="00BC1DE5"/>
    <w:rsid w:val="00BC3019"/>
    <w:rsid w:val="00BC3B8C"/>
    <w:rsid w:val="00BC3C2B"/>
    <w:rsid w:val="00BC5D7B"/>
    <w:rsid w:val="00BD5BD1"/>
    <w:rsid w:val="00BD7741"/>
    <w:rsid w:val="00BE0DC7"/>
    <w:rsid w:val="00BE1C23"/>
    <w:rsid w:val="00BF54AD"/>
    <w:rsid w:val="00BF6AA0"/>
    <w:rsid w:val="00BF7F88"/>
    <w:rsid w:val="00C01CD6"/>
    <w:rsid w:val="00C01EE4"/>
    <w:rsid w:val="00C0659F"/>
    <w:rsid w:val="00C07969"/>
    <w:rsid w:val="00C11468"/>
    <w:rsid w:val="00C12827"/>
    <w:rsid w:val="00C1703D"/>
    <w:rsid w:val="00C246EB"/>
    <w:rsid w:val="00C314A8"/>
    <w:rsid w:val="00C43882"/>
    <w:rsid w:val="00C44DD4"/>
    <w:rsid w:val="00C455AC"/>
    <w:rsid w:val="00C4724A"/>
    <w:rsid w:val="00C51F6F"/>
    <w:rsid w:val="00C540BB"/>
    <w:rsid w:val="00C5761B"/>
    <w:rsid w:val="00C603AF"/>
    <w:rsid w:val="00C64B4E"/>
    <w:rsid w:val="00C658F8"/>
    <w:rsid w:val="00C704DA"/>
    <w:rsid w:val="00C7078F"/>
    <w:rsid w:val="00C732E6"/>
    <w:rsid w:val="00C8008D"/>
    <w:rsid w:val="00C8091F"/>
    <w:rsid w:val="00C8131A"/>
    <w:rsid w:val="00C8168F"/>
    <w:rsid w:val="00C81B85"/>
    <w:rsid w:val="00C92A2C"/>
    <w:rsid w:val="00CA0058"/>
    <w:rsid w:val="00CA3BB8"/>
    <w:rsid w:val="00CA4483"/>
    <w:rsid w:val="00CA572A"/>
    <w:rsid w:val="00CA5E6F"/>
    <w:rsid w:val="00CA5EC9"/>
    <w:rsid w:val="00CA7A9B"/>
    <w:rsid w:val="00CA7B6E"/>
    <w:rsid w:val="00CB2722"/>
    <w:rsid w:val="00CB3B78"/>
    <w:rsid w:val="00CB3C9F"/>
    <w:rsid w:val="00CB501B"/>
    <w:rsid w:val="00CB50E6"/>
    <w:rsid w:val="00CC28A6"/>
    <w:rsid w:val="00CC2F82"/>
    <w:rsid w:val="00CD0AEA"/>
    <w:rsid w:val="00CD40FB"/>
    <w:rsid w:val="00CD415A"/>
    <w:rsid w:val="00CD4342"/>
    <w:rsid w:val="00CD79DE"/>
    <w:rsid w:val="00CE5C9B"/>
    <w:rsid w:val="00CE7276"/>
    <w:rsid w:val="00CF02E9"/>
    <w:rsid w:val="00CF0793"/>
    <w:rsid w:val="00CF33D8"/>
    <w:rsid w:val="00CF5B50"/>
    <w:rsid w:val="00D04B12"/>
    <w:rsid w:val="00D05B20"/>
    <w:rsid w:val="00D1174F"/>
    <w:rsid w:val="00D124ED"/>
    <w:rsid w:val="00D12FDC"/>
    <w:rsid w:val="00D20FB5"/>
    <w:rsid w:val="00D2283E"/>
    <w:rsid w:val="00D228F1"/>
    <w:rsid w:val="00D260AA"/>
    <w:rsid w:val="00D27B40"/>
    <w:rsid w:val="00D3152C"/>
    <w:rsid w:val="00D32F07"/>
    <w:rsid w:val="00D33A23"/>
    <w:rsid w:val="00D3404F"/>
    <w:rsid w:val="00D402F8"/>
    <w:rsid w:val="00D40C33"/>
    <w:rsid w:val="00D464E5"/>
    <w:rsid w:val="00D5056A"/>
    <w:rsid w:val="00D56C34"/>
    <w:rsid w:val="00D576F4"/>
    <w:rsid w:val="00D60225"/>
    <w:rsid w:val="00D602E1"/>
    <w:rsid w:val="00D626E5"/>
    <w:rsid w:val="00D62BA2"/>
    <w:rsid w:val="00D62D01"/>
    <w:rsid w:val="00D630CD"/>
    <w:rsid w:val="00D63384"/>
    <w:rsid w:val="00D64704"/>
    <w:rsid w:val="00D75F28"/>
    <w:rsid w:val="00D775CB"/>
    <w:rsid w:val="00D80B94"/>
    <w:rsid w:val="00D8480F"/>
    <w:rsid w:val="00D9419A"/>
    <w:rsid w:val="00D9470F"/>
    <w:rsid w:val="00DA2AC6"/>
    <w:rsid w:val="00DA4122"/>
    <w:rsid w:val="00DB3E14"/>
    <w:rsid w:val="00DC0E59"/>
    <w:rsid w:val="00DC1C4B"/>
    <w:rsid w:val="00DC2342"/>
    <w:rsid w:val="00DD307C"/>
    <w:rsid w:val="00DD47F7"/>
    <w:rsid w:val="00DD4DDB"/>
    <w:rsid w:val="00DD4EEE"/>
    <w:rsid w:val="00DD57C8"/>
    <w:rsid w:val="00DD7B4E"/>
    <w:rsid w:val="00DE521E"/>
    <w:rsid w:val="00DE58BC"/>
    <w:rsid w:val="00DE7383"/>
    <w:rsid w:val="00DF3B2E"/>
    <w:rsid w:val="00DF5870"/>
    <w:rsid w:val="00E00874"/>
    <w:rsid w:val="00E03108"/>
    <w:rsid w:val="00E04D94"/>
    <w:rsid w:val="00E1016C"/>
    <w:rsid w:val="00E12349"/>
    <w:rsid w:val="00E13094"/>
    <w:rsid w:val="00E1345B"/>
    <w:rsid w:val="00E201EC"/>
    <w:rsid w:val="00E2655F"/>
    <w:rsid w:val="00E313CC"/>
    <w:rsid w:val="00E33D39"/>
    <w:rsid w:val="00E415AF"/>
    <w:rsid w:val="00E444CD"/>
    <w:rsid w:val="00E4554F"/>
    <w:rsid w:val="00E47971"/>
    <w:rsid w:val="00E512DF"/>
    <w:rsid w:val="00E52A13"/>
    <w:rsid w:val="00E570D3"/>
    <w:rsid w:val="00E676F2"/>
    <w:rsid w:val="00E7068E"/>
    <w:rsid w:val="00E70C7D"/>
    <w:rsid w:val="00E76D7D"/>
    <w:rsid w:val="00E77D61"/>
    <w:rsid w:val="00E927AE"/>
    <w:rsid w:val="00EA0B9B"/>
    <w:rsid w:val="00EA20EB"/>
    <w:rsid w:val="00EA2E6E"/>
    <w:rsid w:val="00EA4A06"/>
    <w:rsid w:val="00EC21B2"/>
    <w:rsid w:val="00EC41FC"/>
    <w:rsid w:val="00ED2E47"/>
    <w:rsid w:val="00ED680A"/>
    <w:rsid w:val="00EE0BD9"/>
    <w:rsid w:val="00EE173B"/>
    <w:rsid w:val="00EE1BD9"/>
    <w:rsid w:val="00EE1C6F"/>
    <w:rsid w:val="00EE5124"/>
    <w:rsid w:val="00EE7BF5"/>
    <w:rsid w:val="00EF3678"/>
    <w:rsid w:val="00EF48CC"/>
    <w:rsid w:val="00EF4CAA"/>
    <w:rsid w:val="00F03C38"/>
    <w:rsid w:val="00F13B82"/>
    <w:rsid w:val="00F20078"/>
    <w:rsid w:val="00F21DDC"/>
    <w:rsid w:val="00F21FC5"/>
    <w:rsid w:val="00F36940"/>
    <w:rsid w:val="00F4213C"/>
    <w:rsid w:val="00F466CF"/>
    <w:rsid w:val="00F47E0C"/>
    <w:rsid w:val="00F52117"/>
    <w:rsid w:val="00F618BF"/>
    <w:rsid w:val="00F63B83"/>
    <w:rsid w:val="00F644C2"/>
    <w:rsid w:val="00F65C11"/>
    <w:rsid w:val="00F70097"/>
    <w:rsid w:val="00F701FC"/>
    <w:rsid w:val="00F7032C"/>
    <w:rsid w:val="00F72BB2"/>
    <w:rsid w:val="00F72E5C"/>
    <w:rsid w:val="00F74408"/>
    <w:rsid w:val="00F758AB"/>
    <w:rsid w:val="00F864ED"/>
    <w:rsid w:val="00F86864"/>
    <w:rsid w:val="00F90520"/>
    <w:rsid w:val="00F913E2"/>
    <w:rsid w:val="00F97D99"/>
    <w:rsid w:val="00FA0652"/>
    <w:rsid w:val="00FB15DB"/>
    <w:rsid w:val="00FB28AA"/>
    <w:rsid w:val="00FB3F6D"/>
    <w:rsid w:val="00FB573A"/>
    <w:rsid w:val="00FC314F"/>
    <w:rsid w:val="00FC72AD"/>
    <w:rsid w:val="00FD1894"/>
    <w:rsid w:val="00FD5D30"/>
    <w:rsid w:val="00FD5F6C"/>
    <w:rsid w:val="00FD757C"/>
    <w:rsid w:val="00FF14A7"/>
    <w:rsid w:val="00FF2755"/>
    <w:rsid w:val="00FF3900"/>
    <w:rsid w:val="00FF5FBD"/>
    <w:rsid w:val="00FF66B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348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898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011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13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448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56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00143">
                                          <w:marLeft w:val="-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43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81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D8009-B634-4D99-A730-C53002E9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05 de janeiro de 2009</vt:lpstr>
    </vt:vector>
  </TitlesOfParts>
  <Company>casa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05 de janeiro de 2009</dc:title>
  <dc:creator>User</dc:creator>
  <cp:lastModifiedBy>Pr. Brum</cp:lastModifiedBy>
  <cp:revision>16</cp:revision>
  <cp:lastPrinted>2024-05-15T17:32:00Z</cp:lastPrinted>
  <dcterms:created xsi:type="dcterms:W3CDTF">2024-05-08T19:19:00Z</dcterms:created>
  <dcterms:modified xsi:type="dcterms:W3CDTF">2024-06-03T17:58:00Z</dcterms:modified>
</cp:coreProperties>
</file>