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  <w:t>______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AF5B79">
      <w:pPr>
        <w:spacing w:line="276" w:lineRule="auto"/>
        <w:jc w:val="both"/>
        <w:outlineLvl w:val="0"/>
        <w:rPr>
          <w:b/>
          <w:sz w:val="16"/>
          <w:szCs w:val="16"/>
          <w:u w:val="single"/>
        </w:rPr>
      </w:pPr>
    </w:p>
    <w:p w:rsidR="0064097A" w:rsidRDefault="00114D74" w:rsidP="00CE1F2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</w:t>
      </w:r>
      <w:r w:rsidR="00AF5B79">
        <w:rPr>
          <w:sz w:val="32"/>
          <w:szCs w:val="32"/>
          <w:u w:val="single"/>
        </w:rPr>
        <w:t xml:space="preserve">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7A67DC">
        <w:rPr>
          <w:b/>
          <w:sz w:val="32"/>
          <w:szCs w:val="32"/>
          <w:u w:val="single"/>
        </w:rPr>
        <w:t>um</w:t>
      </w:r>
      <w:r w:rsidR="00CE1F2E">
        <w:rPr>
          <w:b/>
          <w:sz w:val="32"/>
          <w:szCs w:val="32"/>
          <w:u w:val="single"/>
        </w:rPr>
        <w:t xml:space="preserve"> Espaço das Artes em Barra do Piraí para realização de Exposição “Mulheres Incríveis - </w:t>
      </w:r>
      <w:r w:rsidR="00536023">
        <w:rPr>
          <w:b/>
          <w:sz w:val="32"/>
          <w:szCs w:val="32"/>
          <w:u w:val="single"/>
        </w:rPr>
        <w:t xml:space="preserve">Primavera </w:t>
      </w:r>
      <w:r w:rsidR="00CE1F2E">
        <w:rPr>
          <w:b/>
          <w:sz w:val="32"/>
          <w:szCs w:val="32"/>
          <w:u w:val="single"/>
        </w:rPr>
        <w:t>Rosa”.</w:t>
      </w:r>
    </w:p>
    <w:p w:rsidR="00CE1F2E" w:rsidRDefault="00CE1F2E" w:rsidP="00CE1F2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5E3EC3" w:rsidRDefault="00BD39C8" w:rsidP="005E3EC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A8350B">
        <w:rPr>
          <w:b/>
          <w:sz w:val="32"/>
          <w:szCs w:val="32"/>
          <w:u w:val="single"/>
          <w:shd w:val="clear" w:color="auto" w:fill="FFFFFF"/>
        </w:rPr>
        <w:t xml:space="preserve">do projeto de Lei em alusão ao Outubro Rosa, Mês de </w:t>
      </w:r>
      <w:bookmarkStart w:id="0" w:name="_GoBack"/>
      <w:bookmarkEnd w:id="0"/>
      <w:r w:rsidR="00AC33A3">
        <w:rPr>
          <w:b/>
          <w:sz w:val="32"/>
          <w:szCs w:val="32"/>
          <w:u w:val="single"/>
          <w:shd w:val="clear" w:color="auto" w:fill="FFFFFF"/>
        </w:rPr>
        <w:t xml:space="preserve">mês de conscientização sobre a prevenção e cuidados com a saúde da mulher, principalmente em relação aos cânceres de mama e ginecológico.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C67B78">
        <w:rPr>
          <w:b/>
          <w:sz w:val="32"/>
          <w:szCs w:val="32"/>
        </w:rPr>
        <w:t xml:space="preserve">17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C2DDE">
    <w:pPr>
      <w:pStyle w:val="Cabealho"/>
    </w:pPr>
    <w:r w:rsidRPr="006C2DD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0F6A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1D49"/>
    <w:rsid w:val="003214B2"/>
    <w:rsid w:val="00322320"/>
    <w:rsid w:val="00325094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268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58D9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B03"/>
    <w:rsid w:val="00484C0E"/>
    <w:rsid w:val="00494D65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023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3EC3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26052"/>
    <w:rsid w:val="00630F76"/>
    <w:rsid w:val="00631BD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2DDE"/>
    <w:rsid w:val="006C47AC"/>
    <w:rsid w:val="006C4A79"/>
    <w:rsid w:val="006C752A"/>
    <w:rsid w:val="006C7809"/>
    <w:rsid w:val="006D3248"/>
    <w:rsid w:val="006E3A73"/>
    <w:rsid w:val="006E4250"/>
    <w:rsid w:val="006E4B41"/>
    <w:rsid w:val="006E604D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67D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27F04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8350B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3A3"/>
    <w:rsid w:val="00AC3A78"/>
    <w:rsid w:val="00AD27FA"/>
    <w:rsid w:val="00AD5D4D"/>
    <w:rsid w:val="00AE3050"/>
    <w:rsid w:val="00AE4DAA"/>
    <w:rsid w:val="00AF04BF"/>
    <w:rsid w:val="00AF4DE6"/>
    <w:rsid w:val="00AF5B79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2D44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67B78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1F2E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8C3"/>
    <w:rsid w:val="00D35EFB"/>
    <w:rsid w:val="00D521AF"/>
    <w:rsid w:val="00D60651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271C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34DA-1511-4C5D-97B3-9513FF45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213</cp:revision>
  <cp:lastPrinted>2021-08-31T18:23:00Z</cp:lastPrinted>
  <dcterms:created xsi:type="dcterms:W3CDTF">2022-09-21T16:56:00Z</dcterms:created>
  <dcterms:modified xsi:type="dcterms:W3CDTF">2023-10-16T13:44:00Z</dcterms:modified>
</cp:coreProperties>
</file>