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1A" w:rsidRDefault="0048371A" w:rsidP="0048371A">
      <w:pPr>
        <w:pStyle w:val="Ttulo"/>
        <w:spacing w:after="360"/>
        <w:ind w:firstLine="0"/>
        <w:jc w:val="left"/>
      </w:pPr>
    </w:p>
    <w:p w:rsidR="0048371A" w:rsidRPr="00A34554" w:rsidRDefault="0048371A" w:rsidP="0048371A">
      <w:pPr>
        <w:pStyle w:val="Ttulo"/>
        <w:spacing w:after="360"/>
        <w:ind w:firstLine="0"/>
        <w:rPr>
          <w:color w:val="808080" w:themeColor="background1" w:themeShade="80"/>
        </w:rPr>
      </w:pPr>
      <w:r>
        <w:t xml:space="preserve">EMENDA ADITIVA </w:t>
      </w:r>
      <w:proofErr w:type="gramStart"/>
      <w:r>
        <w:t>Nº  /</w:t>
      </w:r>
      <w:proofErr w:type="gramEnd"/>
      <w:r>
        <w:t xml:space="preserve">2023 </w:t>
      </w:r>
      <w:r w:rsidRPr="00225BEF">
        <w:t xml:space="preserve">AO PROJETO DE LEI </w:t>
      </w:r>
      <w:r>
        <w:t xml:space="preserve">MUNICIPAL Nº 023/2023 </w:t>
      </w:r>
    </w:p>
    <w:p w:rsidR="0048371A" w:rsidRDefault="0048371A" w:rsidP="0048371A">
      <w:pPr>
        <w:spacing w:after="240"/>
        <w:ind w:firstLine="709"/>
        <w:jc w:val="both"/>
      </w:pPr>
      <w:r>
        <w:t xml:space="preserve">Acrescenta-se o artigo 39 ao Projeto de Lei nº 023/2023, com a renumeração dos seguintes ao </w:t>
      </w:r>
      <w:r w:rsidRPr="00B302F1">
        <w:t xml:space="preserve">Projeto de Lei </w:t>
      </w:r>
      <w:r>
        <w:t>Municipal nº 023/2023:</w:t>
      </w:r>
    </w:p>
    <w:p w:rsidR="0048371A" w:rsidRPr="00205E24" w:rsidRDefault="0048371A" w:rsidP="0048371A">
      <w:pPr>
        <w:jc w:val="both"/>
      </w:pPr>
      <w:r w:rsidRPr="00205E24">
        <w:rPr>
          <w:b/>
        </w:rPr>
        <w:t xml:space="preserve">Art. </w:t>
      </w:r>
      <w:r w:rsidR="006A4FC5">
        <w:rPr>
          <w:b/>
        </w:rPr>
        <w:t>39</w:t>
      </w:r>
      <w:r w:rsidRPr="00205E24">
        <w:t xml:space="preserve">    São receitas do Fundo Municipal de Cultura – FMC:</w:t>
      </w:r>
    </w:p>
    <w:p w:rsidR="0048371A" w:rsidRPr="00205E24" w:rsidRDefault="0048371A" w:rsidP="0048371A">
      <w:pPr>
        <w:jc w:val="both"/>
      </w:pPr>
      <w:r w:rsidRPr="00205E24">
        <w:t xml:space="preserve">I      dotações consignadas na Lei Orçamentária Anual (LOA) do Município de </w:t>
      </w:r>
      <w:r>
        <w:t>Barra do Piraí</w:t>
      </w:r>
      <w:r w:rsidRPr="00205E24">
        <w:t xml:space="preserve"> e seus créditos adicionais;</w:t>
      </w:r>
    </w:p>
    <w:p w:rsidR="0048371A" w:rsidRPr="00205E24" w:rsidRDefault="0048371A" w:rsidP="0048371A">
      <w:pPr>
        <w:jc w:val="both"/>
      </w:pPr>
      <w:r w:rsidRPr="00205E24">
        <w:t>II     transferências federais e/ou estaduais à conta do Fundo Municipal de Cultura – FMC;</w:t>
      </w:r>
    </w:p>
    <w:p w:rsidR="0048371A" w:rsidRPr="00205E24" w:rsidRDefault="0048371A" w:rsidP="0048371A">
      <w:pPr>
        <w:jc w:val="both"/>
      </w:pPr>
      <w:r w:rsidRPr="00205E24">
        <w:t>III    contribuições de mantenedores;</w:t>
      </w:r>
    </w:p>
    <w:p w:rsidR="0048371A" w:rsidRPr="00205E24" w:rsidRDefault="0048371A" w:rsidP="0048371A">
      <w:pPr>
        <w:jc w:val="both"/>
      </w:pPr>
      <w:r w:rsidRPr="00205E24">
        <w:t>IV    produto do desenvolvimento de suas finalidades institucionais, tais como: arrecadação dos preços públicos cobrados pela cessão de bens municipais sujeitos à administração do Órgão responsável pela gestão da Cultura no município; resultado da venda de ingressos de espetáculos ou de outros eventos artísticos e promoções, produtos e serviços de caráter cultural;</w:t>
      </w:r>
    </w:p>
    <w:p w:rsidR="0048371A" w:rsidRPr="00205E24" w:rsidRDefault="0048371A" w:rsidP="0048371A">
      <w:pPr>
        <w:jc w:val="both"/>
      </w:pPr>
      <w:r w:rsidRPr="00205E24">
        <w:t>V    doações e legados nos termos da legislação vigente;</w:t>
      </w:r>
    </w:p>
    <w:p w:rsidR="0048371A" w:rsidRPr="00205E24" w:rsidRDefault="0048371A" w:rsidP="0048371A">
      <w:pPr>
        <w:jc w:val="both"/>
      </w:pPr>
      <w:r w:rsidRPr="00205E24">
        <w:t>VI   subvenções e auxílios de entidades de qualquer natureza, inclusive de organismos internacionais;</w:t>
      </w:r>
    </w:p>
    <w:p w:rsidR="0048371A" w:rsidRPr="00205E24" w:rsidRDefault="0048371A" w:rsidP="0048371A">
      <w:pPr>
        <w:jc w:val="both"/>
      </w:pPr>
      <w:r w:rsidRPr="00205E24">
        <w:t>VII   reembolso das operações de empréstimo porventura realizadas por meio do Fundo Municipal de Cultura – FMC, a título de financiamento reembolsável, observados os critérios de remuneração que, no mínimo, lhes preserve o valor real;</w:t>
      </w:r>
    </w:p>
    <w:p w:rsidR="0048371A" w:rsidRPr="00205E24" w:rsidRDefault="0048371A" w:rsidP="0048371A">
      <w:pPr>
        <w:jc w:val="both"/>
      </w:pPr>
      <w:r w:rsidRPr="00205E24">
        <w:t>VIII retorno dos resultados econômicos provenientes dos investimentos porventura realizados em empresas e projetos culturais efetivados com recursos do Fundo Municipal de Cultura – FMC;</w:t>
      </w:r>
    </w:p>
    <w:p w:rsidR="0048371A" w:rsidRPr="00205E24" w:rsidRDefault="0048371A" w:rsidP="0048371A">
      <w:pPr>
        <w:jc w:val="both"/>
      </w:pPr>
      <w:r w:rsidRPr="00205E24">
        <w:t>IX    resultado das aplicações em títulos públicos federais, obedecida a legislação vigente sobre a matéria;</w:t>
      </w:r>
    </w:p>
    <w:p w:rsidR="0048371A" w:rsidRPr="00205E24" w:rsidRDefault="0048371A" w:rsidP="0048371A">
      <w:pPr>
        <w:jc w:val="both"/>
      </w:pPr>
      <w:r w:rsidRPr="00205E24">
        <w:t>X    empréstimos de instituições financeiras ou outras entidades;</w:t>
      </w:r>
    </w:p>
    <w:p w:rsidR="0048371A" w:rsidRPr="00205E24" w:rsidRDefault="0048371A" w:rsidP="0048371A">
      <w:pPr>
        <w:jc w:val="both"/>
      </w:pPr>
      <w:r w:rsidRPr="00205E24">
        <w:t>XI   saldos não utilizados na execução dos projetos culturais financiados com recursos dos mecanismos previstos no Sistema Municipal de Cultura – SMC;</w:t>
      </w:r>
    </w:p>
    <w:p w:rsidR="0048371A" w:rsidRPr="00205E24" w:rsidRDefault="0048371A" w:rsidP="0048371A">
      <w:pPr>
        <w:jc w:val="both"/>
      </w:pPr>
      <w:r w:rsidRPr="00205E24">
        <w:t>XII   devolução de recursos determinados pelo não cumprimento ou desaprovação de contas de projetos culturais custeados pelos mecanismos previstos no Sistema Municipal de Financiamento à Cultura – SMFC;</w:t>
      </w:r>
    </w:p>
    <w:p w:rsidR="0048371A" w:rsidRPr="00205E24" w:rsidRDefault="0048371A" w:rsidP="0048371A">
      <w:pPr>
        <w:jc w:val="both"/>
      </w:pPr>
      <w:proofErr w:type="gramStart"/>
      <w:r w:rsidRPr="00205E24">
        <w:t>XIII  saldos</w:t>
      </w:r>
      <w:proofErr w:type="gramEnd"/>
      <w:r w:rsidRPr="00205E24">
        <w:t xml:space="preserve"> de exercícios anteriores; e</w:t>
      </w:r>
    </w:p>
    <w:p w:rsidR="0048371A" w:rsidRPr="00205E24" w:rsidRDefault="0048371A" w:rsidP="0048371A">
      <w:pPr>
        <w:jc w:val="both"/>
      </w:pPr>
      <w:proofErr w:type="gramStart"/>
      <w:r w:rsidRPr="00205E24">
        <w:t>XIV  outras</w:t>
      </w:r>
      <w:proofErr w:type="gramEnd"/>
      <w:r w:rsidRPr="00205E24">
        <w:t xml:space="preserve"> receitas legalmente incorporáveis que lhe vierem a ser destinadas.</w:t>
      </w:r>
    </w:p>
    <w:p w:rsidR="0048371A" w:rsidRDefault="0048371A" w:rsidP="0048371A">
      <w:pPr>
        <w:spacing w:after="240"/>
        <w:ind w:firstLine="709"/>
        <w:jc w:val="both"/>
      </w:pPr>
    </w:p>
    <w:p w:rsidR="0048371A" w:rsidRDefault="0048371A" w:rsidP="0048371A">
      <w:pPr>
        <w:jc w:val="center"/>
      </w:pPr>
      <w:r>
        <w:t>Barra do Piraí, 08 de março de 2023.</w:t>
      </w:r>
    </w:p>
    <w:p w:rsidR="0048371A" w:rsidRDefault="0048371A" w:rsidP="0048371A">
      <w:pPr>
        <w:jc w:val="center"/>
      </w:pPr>
    </w:p>
    <w:p w:rsidR="0048371A" w:rsidRDefault="0048371A" w:rsidP="0048371A">
      <w:pPr>
        <w:jc w:val="center"/>
      </w:pPr>
    </w:p>
    <w:p w:rsidR="00057616" w:rsidRDefault="00057616" w:rsidP="0048371A">
      <w:pPr>
        <w:jc w:val="center"/>
      </w:pPr>
      <w:r>
        <w:rPr>
          <w:noProof/>
        </w:rPr>
        <w:drawing>
          <wp:inline distT="0" distB="0" distL="0" distR="0">
            <wp:extent cx="2727960" cy="52460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IA MIK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519" cy="53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371A" w:rsidRPr="00EC7241" w:rsidRDefault="0048371A" w:rsidP="0048371A">
      <w:pPr>
        <w:spacing w:line="360" w:lineRule="auto"/>
        <w:jc w:val="center"/>
      </w:pPr>
      <w:r w:rsidRPr="00EC7241">
        <w:t>KATIA MIKI</w:t>
      </w:r>
    </w:p>
    <w:p w:rsidR="0048371A" w:rsidRPr="00EC7241" w:rsidRDefault="0048371A" w:rsidP="0048371A">
      <w:pPr>
        <w:spacing w:line="360" w:lineRule="auto"/>
        <w:jc w:val="center"/>
      </w:pPr>
      <w:r w:rsidRPr="00EC7241">
        <w:t>Vereadora Autora</w:t>
      </w:r>
    </w:p>
    <w:p w:rsidR="0048371A" w:rsidRPr="00EC7241" w:rsidRDefault="0048371A" w:rsidP="0048371A">
      <w:pPr>
        <w:pStyle w:val="Ttulo3"/>
        <w:spacing w:line="360" w:lineRule="auto"/>
        <w:jc w:val="center"/>
      </w:pPr>
    </w:p>
    <w:p w:rsidR="0048371A" w:rsidRPr="00EC7241" w:rsidRDefault="0048371A" w:rsidP="0048371A">
      <w:pPr>
        <w:spacing w:line="360" w:lineRule="auto"/>
      </w:pPr>
    </w:p>
    <w:p w:rsidR="0048371A" w:rsidRPr="00EC7241" w:rsidRDefault="0048371A" w:rsidP="0048371A">
      <w:pPr>
        <w:pStyle w:val="Ttulo3"/>
        <w:spacing w:line="360" w:lineRule="auto"/>
        <w:jc w:val="center"/>
      </w:pPr>
      <w:r w:rsidRPr="00EC7241">
        <w:t>JUSTIFICATIVA</w:t>
      </w:r>
    </w:p>
    <w:p w:rsidR="0048371A" w:rsidRPr="00EC7241" w:rsidRDefault="0048371A" w:rsidP="0048371A">
      <w:pPr>
        <w:spacing w:line="360" w:lineRule="auto"/>
      </w:pPr>
    </w:p>
    <w:p w:rsidR="0048371A" w:rsidRPr="00EC7241" w:rsidRDefault="0048371A" w:rsidP="0048371A">
      <w:pPr>
        <w:spacing w:line="360" w:lineRule="auto"/>
        <w:jc w:val="both"/>
      </w:pPr>
      <w:r w:rsidRPr="00EC7241">
        <w:t xml:space="preserve">A presente Emenda tem o objetivo </w:t>
      </w:r>
      <w:r w:rsidR="006A4FC5">
        <w:t>de incluir as fontes de receitas que serão destinadas ao Fundo Municipal de Cultura, previsão essa indispensável e seguindo o norteamento lançado pelo Ministério da Cultura aos Municípios na implementação dos Sistemas Municipais de Cultura.</w:t>
      </w:r>
    </w:p>
    <w:p w:rsidR="0048371A" w:rsidRDefault="0048371A" w:rsidP="0048371A">
      <w:pPr>
        <w:ind w:left="1843" w:firstLine="709"/>
        <w:jc w:val="center"/>
      </w:pPr>
    </w:p>
    <w:p w:rsidR="0048371A" w:rsidRPr="00F56E21" w:rsidRDefault="0048371A" w:rsidP="0048371A"/>
    <w:p w:rsidR="0048371A" w:rsidRDefault="0048371A" w:rsidP="0048371A">
      <w:pPr>
        <w:pStyle w:val="Ttulo3"/>
        <w:jc w:val="center"/>
        <w:rPr>
          <w:rFonts w:ascii="Arial" w:hAnsi="Arial" w:cs="Arial"/>
        </w:rPr>
      </w:pPr>
    </w:p>
    <w:p w:rsidR="0048371A" w:rsidRDefault="0048371A" w:rsidP="0048371A">
      <w:pPr>
        <w:jc w:val="both"/>
      </w:pPr>
    </w:p>
    <w:p w:rsidR="0048371A" w:rsidRPr="00ED5F93" w:rsidRDefault="0048371A" w:rsidP="0048371A">
      <w:pPr>
        <w:jc w:val="both"/>
      </w:pPr>
    </w:p>
    <w:p w:rsidR="00820515" w:rsidRPr="00EC7241" w:rsidRDefault="00820515" w:rsidP="00EC7241">
      <w:pPr>
        <w:spacing w:line="360" w:lineRule="auto"/>
        <w:jc w:val="both"/>
      </w:pPr>
    </w:p>
    <w:sectPr w:rsidR="00820515" w:rsidRPr="00EC7241" w:rsidSect="005D5151">
      <w:headerReference w:type="default" r:id="rId8"/>
      <w:footerReference w:type="default" r:id="rId9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F0A" w:rsidRDefault="00B34F0A">
      <w:r>
        <w:separator/>
      </w:r>
    </w:p>
  </w:endnote>
  <w:endnote w:type="continuationSeparator" w:id="0">
    <w:p w:rsidR="00B34F0A" w:rsidRDefault="00B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3A6B1D">
    <w:pPr>
      <w:pStyle w:val="Rodap"/>
      <w:pBdr>
        <w:bottom w:val="single" w:sz="12" w:space="1" w:color="auto"/>
      </w:pBdr>
    </w:pPr>
  </w:p>
  <w:p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</w:t>
    </w:r>
    <w:proofErr w:type="gramStart"/>
    <w:r w:rsidR="0070776D">
      <w:rPr>
        <w:rFonts w:ascii="Book Antiqua" w:hAnsi="Book Antiqua" w:cs="Arial"/>
        <w:sz w:val="20"/>
      </w:rPr>
      <w:t>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proofErr w:type="gramEnd"/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F0A" w:rsidRDefault="00B34F0A">
      <w:r>
        <w:separator/>
      </w:r>
    </w:p>
  </w:footnote>
  <w:footnote w:type="continuationSeparator" w:id="0">
    <w:p w:rsidR="00B34F0A" w:rsidRDefault="00B34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B34F0A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8.45pt;width:351pt;height:63pt;z-index:251657728" filled="f" stroked="f">
          <v:textbox>
            <w:txbxContent>
              <w:p w:rsidR="003A6B1D" w:rsidRPr="00CB5F4C" w:rsidRDefault="003A6B1D">
                <w:pPr>
                  <w:pStyle w:val="Ttulo1"/>
                  <w:rPr>
                    <w:rFonts w:ascii="Book Antiqua" w:hAnsi="Book Antiqua"/>
                    <w:b w:val="0"/>
                    <w:sz w:val="28"/>
                  </w:rPr>
                </w:pPr>
                <w:r w:rsidRPr="00CB5F4C">
                  <w:rPr>
                    <w:rFonts w:ascii="Book Antiqua" w:hAnsi="Book Antiqua"/>
                    <w:b w:val="0"/>
                    <w:sz w:val="28"/>
                  </w:rPr>
                  <w:t>ESTADO DO RIO DE JANEIRO</w:t>
                </w:r>
              </w:p>
              <w:p w:rsidR="003A6B1D" w:rsidRPr="00CB5F4C" w:rsidRDefault="003A6B1D">
                <w:pPr>
                  <w:pStyle w:val="Ttulo2"/>
                  <w:rPr>
                    <w:rFonts w:ascii="Book Antiqua" w:hAnsi="Book Antiqua"/>
                    <w:bCs/>
                    <w:i w:val="0"/>
                    <w:iCs w:val="0"/>
                  </w:rPr>
                </w:pPr>
                <w:r w:rsidRPr="00CB5F4C">
                  <w:rPr>
                    <w:rFonts w:ascii="Book Antiqua" w:hAnsi="Book Antiqua"/>
                    <w:bCs/>
                    <w:i w:val="0"/>
                    <w:iCs w:val="0"/>
                  </w:rPr>
                  <w:t>Câmara Municipal de Barra do Piraí</w:t>
                </w:r>
              </w:p>
              <w:p w:rsidR="003671BF" w:rsidRPr="00CB5F4C" w:rsidRDefault="003671BF" w:rsidP="003671BF">
                <w:pPr>
                  <w:pStyle w:val="Ttulo5"/>
                  <w:rPr>
                    <w:rFonts w:ascii="Book Antiqua" w:hAnsi="Book Antiqua"/>
                    <w:b w:val="0"/>
                    <w:bCs w:val="0"/>
                    <w:i/>
                  </w:rPr>
                </w:pPr>
                <w:r w:rsidRPr="00CB5F4C">
                  <w:rPr>
                    <w:rFonts w:ascii="Book Antiqua" w:hAnsi="Book Antiqua"/>
                    <w:b w:val="0"/>
                    <w:bCs w:val="0"/>
                    <w:i/>
                  </w:rPr>
                  <w:t>Gabinete da Vereadora Katia Miki</w:t>
                </w:r>
              </w:p>
              <w:p w:rsidR="003A6B1D" w:rsidRDefault="003A6B1D" w:rsidP="003671BF">
                <w:pPr>
                  <w:pStyle w:val="Ttulo5"/>
                  <w:rPr>
                    <w:b w:val="0"/>
                    <w:bCs w:val="0"/>
                  </w:rPr>
                </w:pPr>
              </w:p>
            </w:txbxContent>
          </v:textbox>
        </v:shape>
      </w:pict>
    </w:r>
    <w:r w:rsidR="007C1ECF">
      <w:rPr>
        <w:noProof/>
      </w:rPr>
      <w:drawing>
        <wp:inline distT="0" distB="0" distL="0" distR="0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346341"/>
    <w:multiLevelType w:val="hybridMultilevel"/>
    <w:tmpl w:val="A800A5EE"/>
    <w:lvl w:ilvl="0" w:tplc="6BA88F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3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51"/>
    <w:rsid w:val="00014C2E"/>
    <w:rsid w:val="00043EB5"/>
    <w:rsid w:val="00057616"/>
    <w:rsid w:val="000678E4"/>
    <w:rsid w:val="0008762E"/>
    <w:rsid w:val="000A26EB"/>
    <w:rsid w:val="000F1105"/>
    <w:rsid w:val="00103AC4"/>
    <w:rsid w:val="001723B5"/>
    <w:rsid w:val="001A08F0"/>
    <w:rsid w:val="001A14E2"/>
    <w:rsid w:val="00221828"/>
    <w:rsid w:val="00261249"/>
    <w:rsid w:val="002E3519"/>
    <w:rsid w:val="003201D5"/>
    <w:rsid w:val="00363580"/>
    <w:rsid w:val="003671BF"/>
    <w:rsid w:val="00373D84"/>
    <w:rsid w:val="0038100B"/>
    <w:rsid w:val="003A6B1D"/>
    <w:rsid w:val="003C19A1"/>
    <w:rsid w:val="00430E09"/>
    <w:rsid w:val="004511FA"/>
    <w:rsid w:val="004521E0"/>
    <w:rsid w:val="00455ADA"/>
    <w:rsid w:val="00460095"/>
    <w:rsid w:val="00461891"/>
    <w:rsid w:val="0048371A"/>
    <w:rsid w:val="00542714"/>
    <w:rsid w:val="005632C3"/>
    <w:rsid w:val="005D5151"/>
    <w:rsid w:val="005E2DC6"/>
    <w:rsid w:val="00614CCA"/>
    <w:rsid w:val="00614FEF"/>
    <w:rsid w:val="0063740E"/>
    <w:rsid w:val="00637B8B"/>
    <w:rsid w:val="006472E1"/>
    <w:rsid w:val="0066262B"/>
    <w:rsid w:val="006A4FC5"/>
    <w:rsid w:val="006C51B8"/>
    <w:rsid w:val="006F686F"/>
    <w:rsid w:val="0070776D"/>
    <w:rsid w:val="00716F49"/>
    <w:rsid w:val="0072781D"/>
    <w:rsid w:val="00747C70"/>
    <w:rsid w:val="00750BCD"/>
    <w:rsid w:val="007B0CA8"/>
    <w:rsid w:val="007C1ECF"/>
    <w:rsid w:val="00811529"/>
    <w:rsid w:val="00820515"/>
    <w:rsid w:val="00821D47"/>
    <w:rsid w:val="00825146"/>
    <w:rsid w:val="00973BB7"/>
    <w:rsid w:val="00993052"/>
    <w:rsid w:val="00997FD5"/>
    <w:rsid w:val="009A0127"/>
    <w:rsid w:val="00AC1365"/>
    <w:rsid w:val="00B34F0A"/>
    <w:rsid w:val="00B51179"/>
    <w:rsid w:val="00B762B0"/>
    <w:rsid w:val="00B9075B"/>
    <w:rsid w:val="00B9121C"/>
    <w:rsid w:val="00BA0293"/>
    <w:rsid w:val="00BA3570"/>
    <w:rsid w:val="00BB7008"/>
    <w:rsid w:val="00BC3B78"/>
    <w:rsid w:val="00BE3B99"/>
    <w:rsid w:val="00C079B8"/>
    <w:rsid w:val="00C079BF"/>
    <w:rsid w:val="00C25625"/>
    <w:rsid w:val="00CB5F4C"/>
    <w:rsid w:val="00CD5D24"/>
    <w:rsid w:val="00CE148E"/>
    <w:rsid w:val="00D22523"/>
    <w:rsid w:val="00D27054"/>
    <w:rsid w:val="00D4000A"/>
    <w:rsid w:val="00D478F0"/>
    <w:rsid w:val="00D907DA"/>
    <w:rsid w:val="00D91D5A"/>
    <w:rsid w:val="00DB459D"/>
    <w:rsid w:val="00DB726D"/>
    <w:rsid w:val="00DF64E4"/>
    <w:rsid w:val="00E00B79"/>
    <w:rsid w:val="00E07C0B"/>
    <w:rsid w:val="00E13428"/>
    <w:rsid w:val="00EC7241"/>
    <w:rsid w:val="00ED1DF3"/>
    <w:rsid w:val="00EE1BE5"/>
    <w:rsid w:val="00EF0A1D"/>
    <w:rsid w:val="00F41F1D"/>
    <w:rsid w:val="00F4545C"/>
    <w:rsid w:val="00F61EEE"/>
    <w:rsid w:val="00F75DD4"/>
    <w:rsid w:val="00F92C52"/>
    <w:rsid w:val="00FC0E44"/>
    <w:rsid w:val="00FC23D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109E4E5-771B-4668-B188-BD295E7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2466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Kátia Miki</cp:lastModifiedBy>
  <cp:revision>4</cp:revision>
  <cp:lastPrinted>2021-01-07T17:38:00Z</cp:lastPrinted>
  <dcterms:created xsi:type="dcterms:W3CDTF">2023-03-09T10:13:00Z</dcterms:created>
  <dcterms:modified xsi:type="dcterms:W3CDTF">2023-03-09T10:31:00Z</dcterms:modified>
</cp:coreProperties>
</file>