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C518E5">
        <w:rPr>
          <w:rFonts w:cs="Calibri"/>
          <w:b/>
          <w:sz w:val="28"/>
          <w:szCs w:val="28"/>
        </w:rPr>
        <w:t>PASSA-UM para a passarela de pedestr</w:t>
      </w:r>
      <w:bookmarkStart w:id="0" w:name="_GoBack"/>
      <w:bookmarkEnd w:id="0"/>
      <w:r w:rsidR="00C518E5">
        <w:rPr>
          <w:rFonts w:cs="Calibri"/>
          <w:b/>
          <w:sz w:val="28"/>
          <w:szCs w:val="28"/>
        </w:rPr>
        <w:t xml:space="preserve">es que liga a </w:t>
      </w:r>
      <w:proofErr w:type="gramStart"/>
      <w:r w:rsidR="00C518E5">
        <w:rPr>
          <w:rFonts w:cs="Calibri"/>
          <w:b/>
          <w:sz w:val="28"/>
          <w:szCs w:val="28"/>
        </w:rPr>
        <w:t>rua</w:t>
      </w:r>
      <w:proofErr w:type="gramEnd"/>
      <w:r w:rsidR="00C518E5">
        <w:rPr>
          <w:rFonts w:cs="Calibri"/>
          <w:b/>
          <w:sz w:val="28"/>
          <w:szCs w:val="28"/>
        </w:rPr>
        <w:t xml:space="preserve"> Jaime Guimarães Arruda com a rua Florentina Edwirgers</w:t>
      </w:r>
      <w:r w:rsidR="00183DF2">
        <w:rPr>
          <w:rFonts w:cs="Calibri"/>
          <w:b/>
          <w:sz w:val="28"/>
          <w:szCs w:val="28"/>
        </w:rPr>
        <w:t>,</w:t>
      </w:r>
      <w:r w:rsidR="00D920AF">
        <w:rPr>
          <w:rFonts w:cs="Calibri"/>
          <w:sz w:val="28"/>
          <w:szCs w:val="28"/>
        </w:rPr>
        <w:t xml:space="preserve"> no bairro </w:t>
      </w:r>
      <w:r w:rsidR="00C518E5">
        <w:rPr>
          <w:rFonts w:cs="Calibri"/>
          <w:sz w:val="28"/>
          <w:szCs w:val="28"/>
        </w:rPr>
        <w:t>Coimbra</w:t>
      </w:r>
      <w:r w:rsidR="000A1EB7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466267">
        <w:rPr>
          <w:b/>
          <w:sz w:val="32"/>
          <w:szCs w:val="32"/>
        </w:rPr>
        <w:t>0</w:t>
      </w:r>
      <w:r w:rsidR="00C518E5">
        <w:rPr>
          <w:b/>
          <w:sz w:val="32"/>
          <w:szCs w:val="32"/>
        </w:rPr>
        <w:t>9</w:t>
      </w:r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AF" w:rsidRDefault="005A15AF" w:rsidP="00F86FAD">
      <w:pPr>
        <w:spacing w:after="0" w:line="240" w:lineRule="auto"/>
      </w:pPr>
      <w:r>
        <w:separator/>
      </w:r>
    </w:p>
  </w:endnote>
  <w:endnote w:type="continuationSeparator" w:id="0">
    <w:p w:rsidR="005A15AF" w:rsidRDefault="005A15A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AF" w:rsidRDefault="005A15AF" w:rsidP="00F86FAD">
      <w:pPr>
        <w:spacing w:after="0" w:line="240" w:lineRule="auto"/>
      </w:pPr>
      <w:r>
        <w:separator/>
      </w:r>
    </w:p>
  </w:footnote>
  <w:footnote w:type="continuationSeparator" w:id="0">
    <w:p w:rsidR="005A15AF" w:rsidRDefault="005A15A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A15A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DF2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76711"/>
    <w:rsid w:val="00382513"/>
    <w:rsid w:val="0039117E"/>
    <w:rsid w:val="003936F3"/>
    <w:rsid w:val="003A4CD5"/>
    <w:rsid w:val="003A6582"/>
    <w:rsid w:val="003B1153"/>
    <w:rsid w:val="003C0849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5AF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7D2F"/>
    <w:rsid w:val="00713BAE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7824"/>
    <w:rsid w:val="00AA19D9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920AF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372/2023</vt:lpstr>
      <vt:lpstr/>
      <vt:lpstr/>
      <vt:lpstr/>
      <vt:lpstr>Sala Barão do Rio Bonito, 04 de maio de 2023.</vt:lpstr>
      <vt:lpstr/>
      <vt:lpstr>/</vt:lpstr>
    </vt:vector>
  </TitlesOfParts>
  <Company>SP3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2023-05-08T19:44:00Z</dcterms:created>
  <dcterms:modified xsi:type="dcterms:W3CDTF">2023-05-08T19:48:00Z</dcterms:modified>
</cp:coreProperties>
</file>