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4C" w:rsidRDefault="00CB5F4C" w:rsidP="00CB5F4C">
      <w:pPr>
        <w:pStyle w:val="Ttulo"/>
        <w:spacing w:after="360"/>
        <w:ind w:firstLine="0"/>
        <w:jc w:val="left"/>
      </w:pPr>
    </w:p>
    <w:p w:rsidR="007C1ECF" w:rsidRDefault="00CB5F4C" w:rsidP="007C1ECF">
      <w:pPr>
        <w:pStyle w:val="Ttulo"/>
        <w:spacing w:after="360"/>
        <w:ind w:firstLine="0"/>
      </w:pPr>
      <w:r>
        <w:t xml:space="preserve">EMENDA </w:t>
      </w:r>
      <w:r w:rsidR="0008693A">
        <w:t xml:space="preserve">ADITIVA </w:t>
      </w:r>
      <w:proofErr w:type="gramStart"/>
      <w:r w:rsidR="0008693A">
        <w:t>Nº  /</w:t>
      </w:r>
      <w:proofErr w:type="gramEnd"/>
      <w:r w:rsidR="0008693A">
        <w:t>2023</w:t>
      </w:r>
      <w:r>
        <w:t xml:space="preserve"> </w:t>
      </w:r>
      <w:r w:rsidR="007C1ECF" w:rsidRPr="00225BEF">
        <w:t xml:space="preserve">AO PROJETO DE LEI </w:t>
      </w:r>
      <w:r w:rsidR="00221828">
        <w:t xml:space="preserve">MUNICIPAL </w:t>
      </w:r>
      <w:r w:rsidR="007C1ECF" w:rsidRPr="00225BEF">
        <w:t xml:space="preserve">Nº </w:t>
      </w:r>
      <w:r w:rsidR="0008693A">
        <w:t>085/2023</w:t>
      </w:r>
    </w:p>
    <w:p w:rsidR="001A08F0" w:rsidRPr="00A34554" w:rsidRDefault="001A08F0" w:rsidP="007C1ECF">
      <w:pPr>
        <w:pStyle w:val="Ttulo"/>
        <w:spacing w:after="360"/>
        <w:ind w:firstLine="0"/>
        <w:rPr>
          <w:color w:val="808080" w:themeColor="background1" w:themeShade="80"/>
        </w:rPr>
      </w:pPr>
    </w:p>
    <w:p w:rsidR="00CB5F4C" w:rsidRDefault="0008693A" w:rsidP="00CB5F4C">
      <w:pPr>
        <w:spacing w:after="240"/>
        <w:ind w:firstLine="709"/>
        <w:jc w:val="both"/>
      </w:pPr>
      <w:r>
        <w:t xml:space="preserve">Acrescenta-se o seguinte artigo 7º </w:t>
      </w:r>
      <w:r w:rsidR="00E51F60">
        <w:t xml:space="preserve">e anexo I </w:t>
      </w:r>
      <w:r>
        <w:t>ao</w:t>
      </w:r>
      <w:r w:rsidR="00CB5F4C">
        <w:t xml:space="preserve"> </w:t>
      </w:r>
      <w:r w:rsidR="00CB5F4C" w:rsidRPr="00B302F1">
        <w:t xml:space="preserve">Projeto de Lei </w:t>
      </w:r>
      <w:r>
        <w:t>Municipal nº 085/2023, renumerando-se os seguintes:</w:t>
      </w:r>
    </w:p>
    <w:p w:rsidR="0008693A" w:rsidRDefault="00FC23D3" w:rsidP="00221828">
      <w:pPr>
        <w:spacing w:after="240"/>
        <w:ind w:left="1416"/>
        <w:jc w:val="both"/>
        <w:rPr>
          <w:color w:val="000000" w:themeColor="text1"/>
        </w:rPr>
      </w:pPr>
      <w:r w:rsidRPr="00F56E21">
        <w:t>“Art</w:t>
      </w:r>
      <w:r w:rsidRPr="001A08F0">
        <w:rPr>
          <w:color w:val="000000" w:themeColor="text1"/>
        </w:rPr>
        <w:t xml:space="preserve">. </w:t>
      </w:r>
      <w:r w:rsidR="0008693A">
        <w:rPr>
          <w:color w:val="000000" w:themeColor="text1"/>
        </w:rPr>
        <w:t>7</w:t>
      </w:r>
      <w:r w:rsidRPr="001A08F0">
        <w:rPr>
          <w:color w:val="000000" w:themeColor="text1"/>
        </w:rPr>
        <w:t xml:space="preserve">º - </w:t>
      </w:r>
      <w:r w:rsidR="0008693A">
        <w:rPr>
          <w:color w:val="000000" w:themeColor="text1"/>
        </w:rPr>
        <w:t xml:space="preserve">No anexo I constante dessa lei destacam-se localidades em que há necessidade de destinação dos recursos advindos da operação </w:t>
      </w:r>
      <w:r w:rsidR="00E51F60">
        <w:rPr>
          <w:color w:val="000000" w:themeColor="text1"/>
        </w:rPr>
        <w:t>de crédito de que trata essa lei, através de obras de infraestrutura, drenagem, pavimentação.</w:t>
      </w:r>
    </w:p>
    <w:p w:rsidR="00E51F60" w:rsidRDefault="00E51F60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>Parágrafo único: O rol constante do anexo I é meramente sugestivo não tendo caráter vinculativo, nem execução obrigatória.</w:t>
      </w:r>
    </w:p>
    <w:p w:rsidR="00E51F60" w:rsidRDefault="00E51F60" w:rsidP="00221828">
      <w:pPr>
        <w:spacing w:after="240"/>
        <w:ind w:left="1416"/>
        <w:jc w:val="both"/>
        <w:rPr>
          <w:color w:val="000000" w:themeColor="text1"/>
        </w:rPr>
      </w:pPr>
    </w:p>
    <w:p w:rsidR="00E51F60" w:rsidRDefault="00E51F60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>Anexo I</w:t>
      </w:r>
    </w:p>
    <w:p w:rsidR="00E51F60" w:rsidRDefault="00E51F60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- Obras de Reparo Ponte localizada na Estrada </w:t>
      </w:r>
      <w:r w:rsidR="00293A04">
        <w:rPr>
          <w:color w:val="000000" w:themeColor="text1"/>
        </w:rPr>
        <w:t xml:space="preserve">José Duque de Freitas </w:t>
      </w:r>
      <w:r>
        <w:rPr>
          <w:color w:val="000000" w:themeColor="text1"/>
        </w:rPr>
        <w:t>que dá acesso ao bairro Chalezinho;</w:t>
      </w:r>
    </w:p>
    <w:p w:rsidR="00E51F60" w:rsidRDefault="00E51F60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93A04">
        <w:rPr>
          <w:color w:val="000000" w:themeColor="text1"/>
        </w:rPr>
        <w:t>Obra de contenção na Rua Antônio Gomes de Medeiros, no bairro São João;</w:t>
      </w:r>
    </w:p>
    <w:p w:rsidR="00293A04" w:rsidRDefault="00293A04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- Obra de pavimentação, esgoto e drenagem na Rua Manoel José </w:t>
      </w:r>
      <w:proofErr w:type="spellStart"/>
      <w:r>
        <w:rPr>
          <w:color w:val="000000" w:themeColor="text1"/>
        </w:rPr>
        <w:t>Arvelos</w:t>
      </w:r>
      <w:proofErr w:type="spellEnd"/>
      <w:r>
        <w:rPr>
          <w:color w:val="000000" w:themeColor="text1"/>
        </w:rPr>
        <w:t xml:space="preserve"> e Rua Negreiros, ambas em Ipiabas;</w:t>
      </w:r>
    </w:p>
    <w:p w:rsidR="00293A04" w:rsidRDefault="00293A04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>- Construção/Reforma do Posto de Saúde do bairro Cantão;</w:t>
      </w:r>
    </w:p>
    <w:p w:rsidR="00497745" w:rsidRDefault="00293A04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>- Obras de infraestrutura de drenagem e reparo</w:t>
      </w:r>
      <w:r w:rsidR="00497745">
        <w:rPr>
          <w:color w:val="000000" w:themeColor="text1"/>
        </w:rPr>
        <w:t xml:space="preserve"> para desobstrução</w:t>
      </w:r>
      <w:r>
        <w:rPr>
          <w:color w:val="000000" w:themeColor="text1"/>
        </w:rPr>
        <w:t xml:space="preserve"> de escoamento de esgoto e águas pluviais em todo bairro Lago </w:t>
      </w:r>
      <w:r w:rsidR="00497745">
        <w:rPr>
          <w:color w:val="000000" w:themeColor="text1"/>
        </w:rPr>
        <w:t>Azul;</w:t>
      </w:r>
    </w:p>
    <w:p w:rsidR="00293A04" w:rsidRDefault="00293A04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>- Construção de galeria de esgotamento sanitário no bairro Santa Bárbara;</w:t>
      </w:r>
    </w:p>
    <w:p w:rsidR="00293A04" w:rsidRDefault="00293A04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97745">
        <w:rPr>
          <w:color w:val="000000" w:themeColor="text1"/>
        </w:rPr>
        <w:t>Obras e aquisição de materiais para melhoria no sistema de captação e distribuição de água em toda cidade de Barra do Piraí;</w:t>
      </w:r>
    </w:p>
    <w:p w:rsidR="00497745" w:rsidRDefault="00497745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- Obras de </w:t>
      </w:r>
      <w:proofErr w:type="spellStart"/>
      <w:r>
        <w:rPr>
          <w:color w:val="000000" w:themeColor="text1"/>
        </w:rPr>
        <w:t>manilhamento</w:t>
      </w:r>
      <w:proofErr w:type="spellEnd"/>
      <w:r>
        <w:rPr>
          <w:color w:val="000000" w:themeColor="text1"/>
        </w:rPr>
        <w:t xml:space="preserve"> na servidão pública que atravessa o bairro São Luiz da Barra;</w:t>
      </w:r>
    </w:p>
    <w:p w:rsidR="00497745" w:rsidRDefault="00497745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>- Construção/reforma e colocação de iluminação nos pontos de parada de ônibus da cidade;</w:t>
      </w:r>
    </w:p>
    <w:p w:rsidR="00497745" w:rsidRDefault="00497745" w:rsidP="00221828">
      <w:pPr>
        <w:spacing w:after="240"/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- Obras de drenagem pluvial nos bairros São Luiz da </w:t>
      </w:r>
      <w:proofErr w:type="gramStart"/>
      <w:r>
        <w:rPr>
          <w:color w:val="000000" w:themeColor="text1"/>
        </w:rPr>
        <w:t>Barra,  Recanto</w:t>
      </w:r>
      <w:proofErr w:type="gramEnd"/>
      <w:r>
        <w:rPr>
          <w:color w:val="000000" w:themeColor="text1"/>
        </w:rPr>
        <w:t xml:space="preserve"> Feliz e São Francisco.</w:t>
      </w:r>
    </w:p>
    <w:p w:rsidR="00E51F60" w:rsidRDefault="00E51F60" w:rsidP="00221828">
      <w:pPr>
        <w:spacing w:after="240"/>
        <w:ind w:left="1416"/>
        <w:jc w:val="both"/>
        <w:rPr>
          <w:color w:val="000000" w:themeColor="text1"/>
        </w:rPr>
      </w:pPr>
    </w:p>
    <w:p w:rsidR="00460095" w:rsidRPr="00F56E21" w:rsidRDefault="00460095" w:rsidP="00CB5F4C">
      <w:pPr>
        <w:spacing w:after="240"/>
        <w:ind w:firstLine="709"/>
        <w:jc w:val="both"/>
      </w:pPr>
    </w:p>
    <w:p w:rsidR="000A26EB" w:rsidRDefault="000A26EB" w:rsidP="001A08F0">
      <w:pPr>
        <w:jc w:val="center"/>
      </w:pPr>
    </w:p>
    <w:p w:rsidR="00CB5F4C" w:rsidRDefault="00497745" w:rsidP="001A08F0">
      <w:pPr>
        <w:jc w:val="center"/>
      </w:pPr>
      <w:r>
        <w:t>Barra do Piraí, 24</w:t>
      </w:r>
      <w:r w:rsidR="001A08F0">
        <w:t xml:space="preserve"> de </w:t>
      </w:r>
      <w:proofErr w:type="spellStart"/>
      <w:r>
        <w:t>de</w:t>
      </w:r>
      <w:proofErr w:type="spellEnd"/>
      <w:r>
        <w:t xml:space="preserve"> maio de 2023</w:t>
      </w:r>
      <w:r w:rsidR="001A08F0">
        <w:t>.</w:t>
      </w:r>
    </w:p>
    <w:p w:rsidR="001A08F0" w:rsidRDefault="001A08F0" w:rsidP="001A08F0">
      <w:pPr>
        <w:jc w:val="center"/>
      </w:pPr>
    </w:p>
    <w:p w:rsidR="001A08F0" w:rsidRDefault="001A08F0" w:rsidP="001A08F0">
      <w:pPr>
        <w:jc w:val="center"/>
      </w:pPr>
    </w:p>
    <w:p w:rsidR="001A08F0" w:rsidRDefault="001A08F0" w:rsidP="001A08F0">
      <w:pPr>
        <w:ind w:left="1843" w:firstLine="709"/>
        <w:jc w:val="center"/>
      </w:pPr>
    </w:p>
    <w:p w:rsidR="001A08F0" w:rsidRDefault="001A08F0" w:rsidP="001A08F0">
      <w:pPr>
        <w:jc w:val="center"/>
      </w:pPr>
      <w:r>
        <w:t>KATIA MIKI</w:t>
      </w:r>
    </w:p>
    <w:p w:rsidR="001A08F0" w:rsidRPr="00F56E21" w:rsidRDefault="001A08F0" w:rsidP="001A08F0">
      <w:pPr>
        <w:jc w:val="center"/>
      </w:pPr>
      <w:r>
        <w:t>Vereadora Autora</w:t>
      </w:r>
    </w:p>
    <w:p w:rsidR="005632C3" w:rsidRDefault="005632C3" w:rsidP="001A08F0">
      <w:pPr>
        <w:pStyle w:val="Ttulo3"/>
        <w:jc w:val="center"/>
        <w:rPr>
          <w:rFonts w:ascii="Arial" w:hAnsi="Arial" w:cs="Arial"/>
        </w:rPr>
      </w:pPr>
    </w:p>
    <w:p w:rsidR="0070776D" w:rsidRPr="0070776D" w:rsidRDefault="0070776D" w:rsidP="0070776D"/>
    <w:p w:rsidR="005632C3" w:rsidRDefault="001A08F0" w:rsidP="0070776D">
      <w:pPr>
        <w:pStyle w:val="Ttulo3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:rsidR="001A08F0" w:rsidRDefault="001A08F0" w:rsidP="001A08F0"/>
    <w:p w:rsidR="00820515" w:rsidRDefault="004D0531" w:rsidP="00FC3712">
      <w:pPr>
        <w:jc w:val="both"/>
      </w:pPr>
      <w:r>
        <w:t>Esta vereadora, após primeira votação, realizou a análise da legalidade do presente projeto, assim como a capacidade financeira de o Município arcar com o pagamento das parcelas da operação de crédito que se pretende autorizar através do presente, com base na documentação apresentada pelo Executivo e pareceres, chegando a conclusão de que o projeto tem viabilidade legal e orçamentária.</w:t>
      </w:r>
    </w:p>
    <w:p w:rsidR="004D0531" w:rsidRDefault="004D0531" w:rsidP="00FC3712">
      <w:pPr>
        <w:jc w:val="both"/>
      </w:pPr>
      <w:r>
        <w:t>É de se ressaltar que a Casa Legislativa já formou maioria pela aprovação do projeto.</w:t>
      </w:r>
    </w:p>
    <w:p w:rsidR="004D0531" w:rsidRDefault="004D0531" w:rsidP="00FC3712">
      <w:pPr>
        <w:jc w:val="both"/>
      </w:pPr>
      <w:r>
        <w:t>Com base nessas premissas, considerando que o crédito a ser liberado na operação entrará no orçamento público municipal para investimentos na modalidade despesa de capital; considerando que o legislativo quando da aprovação do Orçamento Anual possui prerrogativa em realizar sugestões e readequações de despesas; e, considerando que o vereador é o agente público mais próximo da população e, portanto, conhecedor das necessidades e demandas da cidade; é que a apresento a presente emenda com rol sugestivo (anexo I) contendo localidades em que há necessidade urgente de investimento em obras de infraestrutura.</w:t>
      </w:r>
      <w:bookmarkStart w:id="0" w:name="_GoBack"/>
      <w:bookmarkEnd w:id="0"/>
    </w:p>
    <w:p w:rsidR="004D0531" w:rsidRDefault="004D0531" w:rsidP="00FC3712">
      <w:pPr>
        <w:jc w:val="both"/>
      </w:pPr>
    </w:p>
    <w:p w:rsidR="004D0531" w:rsidRPr="001723B5" w:rsidRDefault="004D0531" w:rsidP="00FC3712">
      <w:pPr>
        <w:jc w:val="both"/>
      </w:pPr>
    </w:p>
    <w:sectPr w:rsidR="004D0531" w:rsidRPr="001723B5" w:rsidSect="005D5151">
      <w:headerReference w:type="default" r:id="rId7"/>
      <w:footerReference w:type="default" r:id="rId8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D81" w:rsidRDefault="008F1D81">
      <w:r>
        <w:separator/>
      </w:r>
    </w:p>
  </w:endnote>
  <w:endnote w:type="continuationSeparator" w:id="0">
    <w:p w:rsidR="008F1D81" w:rsidRDefault="008F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</w:t>
    </w:r>
    <w:proofErr w:type="gramStart"/>
    <w:r w:rsidR="0070776D">
      <w:rPr>
        <w:rFonts w:ascii="Book Antiqua" w:hAnsi="Book Antiqua" w:cs="Arial"/>
        <w:sz w:val="20"/>
      </w:rPr>
      <w:t>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proofErr w:type="gramEnd"/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D81" w:rsidRDefault="008F1D81">
      <w:r>
        <w:separator/>
      </w:r>
    </w:p>
  </w:footnote>
  <w:footnote w:type="continuationSeparator" w:id="0">
    <w:p w:rsidR="008F1D81" w:rsidRDefault="008F1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8F1D81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8.45pt;width:351pt;height:63pt;z-index:251657728" filled="f" stroked="f">
          <v:textbox>
            <w:txbxContent>
              <w:p w:rsidR="003A6B1D" w:rsidRPr="00CB5F4C" w:rsidRDefault="003A6B1D">
                <w:pPr>
                  <w:pStyle w:val="Ttulo1"/>
                  <w:rPr>
                    <w:rFonts w:ascii="Book Antiqua" w:hAnsi="Book Antiqua"/>
                    <w:b w:val="0"/>
                    <w:sz w:val="28"/>
                  </w:rPr>
                </w:pPr>
                <w:r w:rsidRPr="00CB5F4C">
                  <w:rPr>
                    <w:rFonts w:ascii="Book Antiqua" w:hAnsi="Book Antiqua"/>
                    <w:b w:val="0"/>
                    <w:sz w:val="28"/>
                  </w:rPr>
                  <w:t>ESTADO DO RIO DE JANEIRO</w:t>
                </w:r>
              </w:p>
              <w:p w:rsidR="003A6B1D" w:rsidRPr="00CB5F4C" w:rsidRDefault="003A6B1D">
                <w:pPr>
                  <w:pStyle w:val="Ttulo2"/>
                  <w:rPr>
                    <w:rFonts w:ascii="Book Antiqua" w:hAnsi="Book Antiqua"/>
                    <w:bCs/>
                    <w:i w:val="0"/>
                    <w:iCs w:val="0"/>
                  </w:rPr>
                </w:pPr>
                <w:r w:rsidRPr="00CB5F4C">
                  <w:rPr>
                    <w:rFonts w:ascii="Book Antiqua" w:hAnsi="Book Antiqua"/>
                    <w:bCs/>
                    <w:i w:val="0"/>
                    <w:iCs w:val="0"/>
                  </w:rPr>
                  <w:t>Câmara Municipal de Barra do Piraí</w:t>
                </w:r>
              </w:p>
              <w:p w:rsidR="003671BF" w:rsidRPr="00CB5F4C" w:rsidRDefault="003671BF" w:rsidP="003671BF">
                <w:pPr>
                  <w:pStyle w:val="Ttulo5"/>
                  <w:rPr>
                    <w:rFonts w:ascii="Book Antiqua" w:hAnsi="Book Antiqua"/>
                    <w:b w:val="0"/>
                    <w:bCs w:val="0"/>
                    <w:i/>
                  </w:rPr>
                </w:pPr>
                <w:r w:rsidRPr="00CB5F4C">
                  <w:rPr>
                    <w:rFonts w:ascii="Book Antiqua" w:hAnsi="Book Antiqua"/>
                    <w:b w:val="0"/>
                    <w:bCs w:val="0"/>
                    <w:i/>
                  </w:rPr>
                  <w:t>Gabinete da Vereadora Katia Miki</w:t>
                </w:r>
              </w:p>
              <w:p w:rsidR="003A6B1D" w:rsidRDefault="003A6B1D" w:rsidP="003671BF">
                <w:pPr>
                  <w:pStyle w:val="Ttulo5"/>
                  <w:rPr>
                    <w:b w:val="0"/>
                    <w:bCs w:val="0"/>
                  </w:rPr>
                </w:pPr>
              </w:p>
            </w:txbxContent>
          </v:textbox>
        </v:shape>
      </w:pic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51"/>
    <w:rsid w:val="00014C2E"/>
    <w:rsid w:val="00043EB5"/>
    <w:rsid w:val="000678E4"/>
    <w:rsid w:val="0008693A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93A04"/>
    <w:rsid w:val="002E3519"/>
    <w:rsid w:val="00363580"/>
    <w:rsid w:val="003671BF"/>
    <w:rsid w:val="00373D84"/>
    <w:rsid w:val="0038100B"/>
    <w:rsid w:val="003A6B1D"/>
    <w:rsid w:val="003C19A1"/>
    <w:rsid w:val="00430E09"/>
    <w:rsid w:val="004521E0"/>
    <w:rsid w:val="00455ADA"/>
    <w:rsid w:val="00460095"/>
    <w:rsid w:val="00461891"/>
    <w:rsid w:val="00497745"/>
    <w:rsid w:val="004D0531"/>
    <w:rsid w:val="00542714"/>
    <w:rsid w:val="005632C3"/>
    <w:rsid w:val="005D5151"/>
    <w:rsid w:val="005E2DC6"/>
    <w:rsid w:val="00614CCA"/>
    <w:rsid w:val="00614FEF"/>
    <w:rsid w:val="0063740E"/>
    <w:rsid w:val="00637B8B"/>
    <w:rsid w:val="006472E1"/>
    <w:rsid w:val="0066262B"/>
    <w:rsid w:val="006C51B8"/>
    <w:rsid w:val="0070776D"/>
    <w:rsid w:val="00716F49"/>
    <w:rsid w:val="0072781D"/>
    <w:rsid w:val="00747C70"/>
    <w:rsid w:val="00750BCD"/>
    <w:rsid w:val="007B0CA8"/>
    <w:rsid w:val="007C1ECF"/>
    <w:rsid w:val="00811529"/>
    <w:rsid w:val="00820515"/>
    <w:rsid w:val="00821D47"/>
    <w:rsid w:val="00825146"/>
    <w:rsid w:val="008F1D81"/>
    <w:rsid w:val="00973BB7"/>
    <w:rsid w:val="00993052"/>
    <w:rsid w:val="00997FD5"/>
    <w:rsid w:val="009A0127"/>
    <w:rsid w:val="00AC1365"/>
    <w:rsid w:val="00B51179"/>
    <w:rsid w:val="00B762B0"/>
    <w:rsid w:val="00B9121C"/>
    <w:rsid w:val="00BA0293"/>
    <w:rsid w:val="00BA3570"/>
    <w:rsid w:val="00BB7008"/>
    <w:rsid w:val="00BE3B99"/>
    <w:rsid w:val="00C079B8"/>
    <w:rsid w:val="00C079BF"/>
    <w:rsid w:val="00C25625"/>
    <w:rsid w:val="00CB5F4C"/>
    <w:rsid w:val="00CD5D24"/>
    <w:rsid w:val="00CE148E"/>
    <w:rsid w:val="00D22523"/>
    <w:rsid w:val="00D27054"/>
    <w:rsid w:val="00D4000A"/>
    <w:rsid w:val="00D478F0"/>
    <w:rsid w:val="00D907DA"/>
    <w:rsid w:val="00D91D5A"/>
    <w:rsid w:val="00DB726D"/>
    <w:rsid w:val="00DF64E4"/>
    <w:rsid w:val="00E07C0B"/>
    <w:rsid w:val="00E13428"/>
    <w:rsid w:val="00E51F60"/>
    <w:rsid w:val="00EE1BE5"/>
    <w:rsid w:val="00EF0A1D"/>
    <w:rsid w:val="00F41F1D"/>
    <w:rsid w:val="00F4545C"/>
    <w:rsid w:val="00F75DD4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AB38955-29F6-4003-8CD4-3AEB244C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2655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Kátia Miki</cp:lastModifiedBy>
  <cp:revision>3</cp:revision>
  <cp:lastPrinted>2021-01-07T17:38:00Z</cp:lastPrinted>
  <dcterms:created xsi:type="dcterms:W3CDTF">2023-05-24T17:08:00Z</dcterms:created>
  <dcterms:modified xsi:type="dcterms:W3CDTF">2023-05-24T18:34:00Z</dcterms:modified>
</cp:coreProperties>
</file>