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2A5FC" w14:textId="120FA90C" w:rsidR="00BC352B" w:rsidRDefault="001F1A72" w:rsidP="000E7204">
      <w:pPr>
        <w:spacing w:line="360" w:lineRule="auto"/>
        <w:ind w:left="0" w:hanging="2"/>
        <w:jc w:val="center"/>
        <w:rPr>
          <w:b/>
        </w:rPr>
      </w:pPr>
      <w:bookmarkStart w:id="0" w:name="_GoBack"/>
      <w:bookmarkEnd w:id="0"/>
      <w:r>
        <w:rPr>
          <w:b/>
        </w:rPr>
        <w:t>REQUERIMENTO N.º ____ /2024</w:t>
      </w:r>
    </w:p>
    <w:p w14:paraId="7DD4E3EF" w14:textId="77777777" w:rsidR="000E7204" w:rsidRPr="00BC352B" w:rsidRDefault="000E7204" w:rsidP="000E7204">
      <w:pPr>
        <w:spacing w:line="360" w:lineRule="auto"/>
        <w:ind w:left="0" w:hanging="2"/>
        <w:jc w:val="center"/>
        <w:rPr>
          <w:b/>
        </w:rPr>
      </w:pPr>
    </w:p>
    <w:p w14:paraId="18A87641" w14:textId="77777777" w:rsidR="002F14E3" w:rsidRDefault="001F1A72" w:rsidP="001D59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720"/>
        <w:jc w:val="both"/>
        <w:rPr>
          <w:color w:val="000000"/>
        </w:rPr>
      </w:pPr>
      <w:r>
        <w:rPr>
          <w:color w:val="000000"/>
        </w:rPr>
        <w:t>Senhor Presidente da Câmara de Vereadores de Barra do Piraí,</w:t>
      </w:r>
    </w:p>
    <w:p w14:paraId="11CD5EAD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0EB5DC22" w14:textId="322110B6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</w:t>
      </w:r>
      <w:r w:rsidR="00640F33">
        <w:rPr>
          <w:color w:val="000000"/>
        </w:rPr>
        <w:t xml:space="preserve">     O Vereador </w:t>
      </w:r>
      <w:r w:rsidR="001D595E">
        <w:rPr>
          <w:color w:val="000000"/>
        </w:rPr>
        <w:t>José Luiz de Brum Sabença</w:t>
      </w:r>
      <w:r w:rsidR="00640F33">
        <w:rPr>
          <w:color w:val="000000"/>
        </w:rPr>
        <w:t xml:space="preserve">, que a este subscreve, após tramitação regimental (Art. 123, § 3º, VII, do Regimento Interno da Câmara Municipal), requer que seja encaminhado ao </w:t>
      </w:r>
      <w:r w:rsidR="00640F33" w:rsidRPr="004B5457">
        <w:rPr>
          <w:color w:val="000000"/>
        </w:rPr>
        <w:t xml:space="preserve">Exmo. </w:t>
      </w:r>
      <w:proofErr w:type="gramStart"/>
      <w:r w:rsidR="00640F33" w:rsidRPr="004B5457">
        <w:rPr>
          <w:color w:val="000000"/>
        </w:rPr>
        <w:t>Sr.</w:t>
      </w:r>
      <w:proofErr w:type="gramEnd"/>
      <w:r w:rsidR="00640F33" w:rsidRPr="004B5457">
        <w:rPr>
          <w:color w:val="000000"/>
        </w:rPr>
        <w:t xml:space="preserve"> </w:t>
      </w:r>
      <w:r w:rsidR="00891988" w:rsidRPr="004B5457">
        <w:rPr>
          <w:color w:val="000000"/>
        </w:rPr>
        <w:t>Secretário Municipal de Cidadania e Ordem Pública</w:t>
      </w:r>
      <w:r w:rsidR="00C0691E" w:rsidRPr="004B5457">
        <w:rPr>
          <w:color w:val="000000"/>
        </w:rPr>
        <w:t xml:space="preserve"> dest</w:t>
      </w:r>
      <w:r w:rsidR="00640F33" w:rsidRPr="004B5457">
        <w:rPr>
          <w:color w:val="000000"/>
        </w:rPr>
        <w:t>e município</w:t>
      </w:r>
      <w:r w:rsidR="00C0691E" w:rsidRPr="004B5457">
        <w:rPr>
          <w:color w:val="000000"/>
        </w:rPr>
        <w:t xml:space="preserve"> ou a empresa APL Administração de Pátios e Leilões Ltda. Representada na pessoa de Vossa Senhoria Suellen </w:t>
      </w:r>
      <w:proofErr w:type="spellStart"/>
      <w:r w:rsidR="00C0691E" w:rsidRPr="004B5457">
        <w:rPr>
          <w:color w:val="000000"/>
        </w:rPr>
        <w:t>Shuaba</w:t>
      </w:r>
      <w:proofErr w:type="spellEnd"/>
      <w:r w:rsidR="00C0691E" w:rsidRPr="004B5457">
        <w:rPr>
          <w:color w:val="000000"/>
        </w:rPr>
        <w:t xml:space="preserve"> Machada</w:t>
      </w:r>
      <w:r w:rsidR="00640F33">
        <w:rPr>
          <w:color w:val="000000"/>
        </w:rPr>
        <w:t>, o presente requerimento com vistas à consecução da função fiscalizatória, inerente ao Poder Legislativo, sendo necessário que o supracitado encaminhe à Câmara de Vereadores, no prazo de lei, resposta acerca dos questionamentos abaixo enumerados, a saber:</w:t>
      </w:r>
      <w:r w:rsidR="001D595E">
        <w:rPr>
          <w:color w:val="000000"/>
        </w:rPr>
        <w:t>,</w:t>
      </w:r>
    </w:p>
    <w:p w14:paraId="06EFE93B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1748E737" w14:textId="2D407ED2" w:rsidR="002F14E3" w:rsidRPr="000E7204" w:rsidRDefault="000E7204" w:rsidP="000E7204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color w:val="000000"/>
        </w:rPr>
      </w:pPr>
      <w:r w:rsidRPr="000E7204">
        <w:rPr>
          <w:color w:val="000000"/>
        </w:rPr>
        <w:t>Apresentação de documentos</w:t>
      </w:r>
      <w:r w:rsidR="00821D19">
        <w:rPr>
          <w:color w:val="000000"/>
        </w:rPr>
        <w:t xml:space="preserve"> que comprovem a idade</w:t>
      </w:r>
      <w:r w:rsidRPr="000E7204">
        <w:rPr>
          <w:color w:val="000000"/>
        </w:rPr>
        <w:t xml:space="preserve"> dos veículos</w:t>
      </w:r>
      <w:r>
        <w:rPr>
          <w:color w:val="000000"/>
        </w:rPr>
        <w:t xml:space="preserve"> que estão sendo utilizados;</w:t>
      </w:r>
    </w:p>
    <w:p w14:paraId="01899331" w14:textId="5C4B527C" w:rsidR="000E7204" w:rsidRDefault="00821D19" w:rsidP="000E7204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>Motivo da falta de</w:t>
      </w:r>
      <w:r w:rsidRPr="00821D19">
        <w:rPr>
          <w:color w:val="000000"/>
        </w:rPr>
        <w:t xml:space="preserve"> identificação dos reboques e dos funcionários da empresa, visto que, conforme Termo de Referência é preciso haver identificação com nome da empresa e a frase “A serviço da Prefeitura Municipal </w:t>
      </w:r>
      <w:r w:rsidR="00054A44">
        <w:rPr>
          <w:color w:val="000000"/>
        </w:rPr>
        <w:t xml:space="preserve">de Barra do Piraí” nos reboques, além de identificação nos </w:t>
      </w:r>
      <w:r w:rsidRPr="00821D19">
        <w:rPr>
          <w:color w:val="000000"/>
        </w:rPr>
        <w:t>motoristas;</w:t>
      </w:r>
    </w:p>
    <w:p w14:paraId="0508C4B3" w14:textId="64EEC844" w:rsidR="00821D19" w:rsidRDefault="00821D19" w:rsidP="000E7204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color w:val="000000"/>
        </w:rPr>
      </w:pPr>
      <w:r w:rsidRPr="00821D19">
        <w:rPr>
          <w:color w:val="000000"/>
        </w:rPr>
        <w:t>A inexistência de telefones para contato, onde os proprietários de veículos possam ligar e buscar informações de seus veículos. Hoje, precisam percorrer os três pátios da empresa para tentar descobrir em qual deles está o veículo;</w:t>
      </w:r>
    </w:p>
    <w:p w14:paraId="5B0771CC" w14:textId="79809E85" w:rsidR="00821D19" w:rsidRDefault="00821D19" w:rsidP="000E7204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color w:val="000000"/>
        </w:rPr>
      </w:pPr>
      <w:r w:rsidRPr="00821D19">
        <w:rPr>
          <w:color w:val="000000"/>
        </w:rPr>
        <w:t>Apresentação da listagem e CNPJ de todas as empresas terceirizadas contratadas pela APL;</w:t>
      </w:r>
    </w:p>
    <w:p w14:paraId="37F329CA" w14:textId="181A5156" w:rsidR="00821D19" w:rsidRDefault="00821D19" w:rsidP="000E7204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color w:val="000000"/>
        </w:rPr>
      </w:pPr>
      <w:r w:rsidRPr="00821D19">
        <w:rPr>
          <w:color w:val="000000"/>
        </w:rPr>
        <w:t>Motivo pelo qual a empresa não emite Nota Fiscal discriminada pelos pagamentos da taxa de reboque e do valor das diárias, isso impede que o proprietário do veículo tenha um comprovante pela prestação do serviço e impede um maior controle por parte da fiscalização municipal, visto que a empresa precisa fazer um repasse mensal ao Município e como os pagamentos no depósito são feitos em PIX, esse controle se torna mais difícil. Como saber se o valor repassado é o valor real?</w:t>
      </w:r>
    </w:p>
    <w:p w14:paraId="2A08AAFF" w14:textId="533C44F3" w:rsidR="00640F33" w:rsidRPr="00821D19" w:rsidRDefault="00821D19" w:rsidP="00821D19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color w:val="000000"/>
        </w:rPr>
      </w:pPr>
      <w:r w:rsidRPr="00821D19">
        <w:rPr>
          <w:color w:val="000000"/>
        </w:rPr>
        <w:t>Veículos para serem liberados pelo depósito</w:t>
      </w:r>
      <w:r w:rsidR="004B5457" w:rsidRPr="00821D19">
        <w:rPr>
          <w:color w:val="000000"/>
        </w:rPr>
        <w:t xml:space="preserve"> precisam</w:t>
      </w:r>
      <w:r w:rsidRPr="00821D19">
        <w:rPr>
          <w:color w:val="000000"/>
        </w:rPr>
        <w:t xml:space="preserve"> quitar multas, licenciamento, mas no caso de veículos rebocados por falta de pagamento de estacionamento rotativo, esse débito de estacionamento não é cobrado aos proprietários. Ou seja, se o proprietário retirar seu veículo e continuar sem pagar o débito de estacionamento, corre o risco de ter o veículo rebocado novamente pelo mesmo motivo.</w:t>
      </w:r>
    </w:p>
    <w:p w14:paraId="68A4930B" w14:textId="77777777" w:rsidR="001538DE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</w:p>
    <w:p w14:paraId="0DB22817" w14:textId="4F4FA1B0" w:rsidR="0013234B" w:rsidRDefault="001F1A72" w:rsidP="00B929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</w:t>
      </w:r>
      <w:r w:rsidR="00B929FE">
        <w:rPr>
          <w:color w:val="000000"/>
        </w:rPr>
        <w:tab/>
      </w:r>
      <w:r>
        <w:rPr>
          <w:color w:val="000000"/>
        </w:rPr>
        <w:t xml:space="preserve">A Constituição da República Federativa do Brasil, promulgada em 05/10/1988 instaurou para a sociedade Brasileira, a vigência do Estado Democrático de Direito, conforme </w:t>
      </w:r>
      <w:r w:rsidR="00AA7223">
        <w:rPr>
          <w:color w:val="000000"/>
        </w:rPr>
        <w:t>Caput do art. 1º</w:t>
      </w:r>
      <w:r w:rsidR="0084415F">
        <w:rPr>
          <w:color w:val="000000"/>
        </w:rPr>
        <w:t>.</w:t>
      </w:r>
      <w:r w:rsidR="00B929FE">
        <w:rPr>
          <w:color w:val="000000"/>
        </w:rPr>
        <w:t xml:space="preserve"> </w:t>
      </w:r>
      <w:r w:rsidR="0084415F">
        <w:rPr>
          <w:color w:val="000000"/>
        </w:rPr>
        <w:t>O</w:t>
      </w:r>
      <w:r w:rsidR="00121AB4">
        <w:rPr>
          <w:color w:val="000000"/>
        </w:rPr>
        <w:t xml:space="preserve">s </w:t>
      </w:r>
      <w:r>
        <w:rPr>
          <w:color w:val="000000"/>
        </w:rPr>
        <w:t>Princípios</w:t>
      </w:r>
      <w:r w:rsidR="00121AB4">
        <w:rPr>
          <w:color w:val="000000"/>
        </w:rPr>
        <w:t xml:space="preserve"> </w:t>
      </w:r>
      <w:r w:rsidR="0084415F">
        <w:rPr>
          <w:color w:val="000000"/>
        </w:rPr>
        <w:t xml:space="preserve">que a Constituição cita expressamente </w:t>
      </w:r>
      <w:proofErr w:type="gramStart"/>
      <w:r w:rsidR="0084415F">
        <w:rPr>
          <w:color w:val="000000"/>
        </w:rPr>
        <w:t>são</w:t>
      </w:r>
      <w:proofErr w:type="gramEnd"/>
      <w:r w:rsidR="0084415F">
        <w:rPr>
          <w:color w:val="000000"/>
        </w:rPr>
        <w:t xml:space="preserve"> o</w:t>
      </w:r>
      <w:r w:rsidR="00B929FE">
        <w:rPr>
          <w:color w:val="000000"/>
        </w:rPr>
        <w:t>s</w:t>
      </w:r>
      <w:r w:rsidR="0084415F">
        <w:rPr>
          <w:color w:val="000000"/>
        </w:rPr>
        <w:t xml:space="preserve"> da </w:t>
      </w:r>
      <w:r>
        <w:rPr>
          <w:color w:val="000000"/>
        </w:rPr>
        <w:t>Legalidade,</w:t>
      </w:r>
      <w:r w:rsidR="0084415F">
        <w:rPr>
          <w:color w:val="000000"/>
        </w:rPr>
        <w:t xml:space="preserve"> da</w:t>
      </w:r>
      <w:r>
        <w:rPr>
          <w:color w:val="000000"/>
        </w:rPr>
        <w:t xml:space="preserve"> Impessoali</w:t>
      </w:r>
      <w:r w:rsidR="0013234B">
        <w:rPr>
          <w:color w:val="000000"/>
        </w:rPr>
        <w:t xml:space="preserve">dade, </w:t>
      </w:r>
      <w:r w:rsidR="0084415F">
        <w:rPr>
          <w:color w:val="000000"/>
        </w:rPr>
        <w:t xml:space="preserve">da </w:t>
      </w:r>
      <w:r w:rsidR="0013234B">
        <w:rPr>
          <w:color w:val="000000"/>
        </w:rPr>
        <w:t>Moralidade,</w:t>
      </w:r>
      <w:r w:rsidR="0084415F">
        <w:rPr>
          <w:color w:val="000000"/>
        </w:rPr>
        <w:t xml:space="preserve"> da</w:t>
      </w:r>
      <w:r w:rsidR="0013234B">
        <w:rPr>
          <w:color w:val="000000"/>
        </w:rPr>
        <w:t xml:space="preserve"> Publicidade e da</w:t>
      </w:r>
      <w:r w:rsidR="0084415F">
        <w:rPr>
          <w:color w:val="000000"/>
        </w:rPr>
        <w:t xml:space="preserve"> Eficiência (Art. 37 </w:t>
      </w:r>
      <w:r w:rsidR="0084415F" w:rsidRPr="0084415F">
        <w:rPr>
          <w:i/>
          <w:color w:val="000000"/>
        </w:rPr>
        <w:t>caput</w:t>
      </w:r>
      <w:r w:rsidR="0084415F">
        <w:rPr>
          <w:color w:val="000000"/>
        </w:rPr>
        <w:t>).</w:t>
      </w:r>
      <w:r>
        <w:rPr>
          <w:color w:val="000000"/>
        </w:rPr>
        <w:t xml:space="preserve"> </w:t>
      </w:r>
      <w:r w:rsidR="0013234B">
        <w:rPr>
          <w:color w:val="000000"/>
        </w:rPr>
        <w:t xml:space="preserve">Os princípios por si se definem, porém nenhuma ação administrativa pode ser sigilosa, a não ser aquelas que a lei assim determina; portanto a </w:t>
      </w:r>
      <w:r>
        <w:rPr>
          <w:color w:val="000000"/>
        </w:rPr>
        <w:t xml:space="preserve"> publicidade </w:t>
      </w:r>
      <w:r w:rsidR="0013234B">
        <w:rPr>
          <w:color w:val="000000"/>
        </w:rPr>
        <w:t>de tudo o que a administração faz é imprescindível.</w:t>
      </w:r>
    </w:p>
    <w:p w14:paraId="581A32B4" w14:textId="77777777" w:rsidR="001538DE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</w:t>
      </w:r>
    </w:p>
    <w:p w14:paraId="04408A24" w14:textId="79654750" w:rsidR="002F14E3" w:rsidRDefault="001538DE" w:rsidP="00B929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720"/>
        <w:jc w:val="both"/>
        <w:rPr>
          <w:color w:val="000000"/>
        </w:rPr>
      </w:pPr>
      <w:r>
        <w:rPr>
          <w:color w:val="000000"/>
        </w:rPr>
        <w:t>Exercendo a função</w:t>
      </w:r>
      <w:r w:rsidR="00AA7223">
        <w:rPr>
          <w:color w:val="000000"/>
        </w:rPr>
        <w:t xml:space="preserve"> legislativa</w:t>
      </w:r>
      <w:r>
        <w:rPr>
          <w:color w:val="000000"/>
        </w:rPr>
        <w:t xml:space="preserve"> solicito</w:t>
      </w:r>
      <w:r w:rsidR="001F1A72">
        <w:rPr>
          <w:color w:val="000000"/>
        </w:rPr>
        <w:t xml:space="preserve">, </w:t>
      </w:r>
      <w:r w:rsidR="00B929FE">
        <w:rPr>
          <w:color w:val="000000"/>
        </w:rPr>
        <w:t>sejam-nos</w:t>
      </w:r>
      <w:r w:rsidR="001F1A72">
        <w:rPr>
          <w:color w:val="000000"/>
        </w:rPr>
        <w:t xml:space="preserve"> </w:t>
      </w:r>
      <w:r w:rsidR="00B929FE">
        <w:rPr>
          <w:color w:val="000000"/>
        </w:rPr>
        <w:t>respondidos os questionamentos</w:t>
      </w:r>
      <w:r w:rsidR="001F1A72">
        <w:rPr>
          <w:color w:val="000000"/>
        </w:rPr>
        <w:t xml:space="preserve"> e disponibilizado</w:t>
      </w:r>
      <w:r w:rsidR="00AA7223">
        <w:rPr>
          <w:color w:val="000000"/>
        </w:rPr>
        <w:t>s</w:t>
      </w:r>
      <w:r w:rsidR="001F1A72">
        <w:rPr>
          <w:color w:val="000000"/>
        </w:rPr>
        <w:t>, através d</w:t>
      </w:r>
      <w:r>
        <w:rPr>
          <w:color w:val="000000"/>
        </w:rPr>
        <w:t xml:space="preserve">e </w:t>
      </w:r>
      <w:r w:rsidR="00B929FE">
        <w:rPr>
          <w:color w:val="000000"/>
        </w:rPr>
        <w:t>foto</w:t>
      </w:r>
      <w:r>
        <w:rPr>
          <w:color w:val="000000"/>
        </w:rPr>
        <w:t>cópia física ou digitalizada.</w:t>
      </w:r>
    </w:p>
    <w:p w14:paraId="3B00293F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103B2923" w14:textId="3CFABBB9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B929FE">
        <w:rPr>
          <w:color w:val="000000"/>
        </w:rPr>
        <w:tab/>
      </w:r>
      <w:r>
        <w:rPr>
          <w:color w:val="000000"/>
        </w:rPr>
        <w:t xml:space="preserve">Contando com </w:t>
      </w:r>
      <w:r w:rsidR="0084415F">
        <w:rPr>
          <w:color w:val="000000"/>
        </w:rPr>
        <w:t>cumprimento da Lei,</w:t>
      </w:r>
      <w:r>
        <w:rPr>
          <w:color w:val="000000"/>
        </w:rPr>
        <w:t xml:space="preserve"> colocamo-nos ao seu inteiro dispor </w:t>
      </w:r>
      <w:r w:rsidR="0084415F">
        <w:rPr>
          <w:color w:val="000000"/>
        </w:rPr>
        <w:t>reiterando</w:t>
      </w:r>
      <w:r>
        <w:rPr>
          <w:color w:val="000000"/>
        </w:rPr>
        <w:t xml:space="preserve"> elevados protestos de estima e consideração.</w:t>
      </w:r>
    </w:p>
    <w:p w14:paraId="1C1AF189" w14:textId="77777777" w:rsidR="002F14E3" w:rsidRDefault="002F14E3" w:rsidP="000E72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color w:val="000000"/>
          <w:highlight w:val="white"/>
        </w:rPr>
      </w:pPr>
    </w:p>
    <w:p w14:paraId="68C1F350" w14:textId="612AC04A" w:rsidR="002F14E3" w:rsidRDefault="001F1A72" w:rsidP="000E72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color w:val="000000"/>
        </w:rPr>
      </w:pPr>
      <w:r>
        <w:rPr>
          <w:color w:val="000000"/>
        </w:rPr>
        <w:t>Sala Barão d</w:t>
      </w:r>
      <w:r w:rsidR="00530C74">
        <w:rPr>
          <w:color w:val="000000"/>
        </w:rPr>
        <w:t xml:space="preserve">o Rio Bonito, </w:t>
      </w:r>
      <w:proofErr w:type="gramStart"/>
      <w:r w:rsidR="00821D19">
        <w:rPr>
          <w:color w:val="000000"/>
        </w:rPr>
        <w:t>3</w:t>
      </w:r>
      <w:proofErr w:type="gramEnd"/>
      <w:r w:rsidR="00B929FE">
        <w:rPr>
          <w:color w:val="000000"/>
        </w:rPr>
        <w:t xml:space="preserve"> de </w:t>
      </w:r>
      <w:r w:rsidR="00530C74">
        <w:rPr>
          <w:color w:val="000000"/>
        </w:rPr>
        <w:t>junh</w:t>
      </w:r>
      <w:r w:rsidR="00821D19">
        <w:rPr>
          <w:color w:val="000000"/>
        </w:rPr>
        <w:t>o</w:t>
      </w:r>
      <w:r w:rsidR="00B929FE">
        <w:rPr>
          <w:color w:val="000000"/>
        </w:rPr>
        <w:t xml:space="preserve"> </w:t>
      </w:r>
      <w:r w:rsidR="000E7204">
        <w:rPr>
          <w:color w:val="000000"/>
        </w:rPr>
        <w:t xml:space="preserve">de </w:t>
      </w:r>
      <w:r w:rsidR="004B5457">
        <w:rPr>
          <w:color w:val="000000"/>
        </w:rPr>
        <w:t>2024.</w:t>
      </w:r>
    </w:p>
    <w:p w14:paraId="22A6D609" w14:textId="77777777" w:rsidR="00530C74" w:rsidRDefault="00530C74" w:rsidP="000E72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color w:val="000000"/>
        </w:rPr>
      </w:pPr>
    </w:p>
    <w:p w14:paraId="756DE4D1" w14:textId="77777777" w:rsidR="00530C74" w:rsidRDefault="00530C74" w:rsidP="000E72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color w:val="000000"/>
        </w:rPr>
      </w:pPr>
    </w:p>
    <w:p w14:paraId="13F0260E" w14:textId="77777777" w:rsidR="00530C74" w:rsidRDefault="00530C74" w:rsidP="000E72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color w:val="000000"/>
        </w:rPr>
      </w:pPr>
    </w:p>
    <w:p w14:paraId="7EF0B1F0" w14:textId="77777777" w:rsidR="00530C74" w:rsidRDefault="00530C74" w:rsidP="000E72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color w:val="000000"/>
        </w:rPr>
      </w:pPr>
    </w:p>
    <w:p w14:paraId="72E72FA2" w14:textId="2A1B45FA" w:rsidR="00530C74" w:rsidRDefault="00530C74" w:rsidP="00530C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José Luiz de Brum Sabença</w:t>
      </w:r>
    </w:p>
    <w:p w14:paraId="73583F7D" w14:textId="62FD6192" w:rsidR="00530C74" w:rsidRPr="000E7204" w:rsidRDefault="00530C74" w:rsidP="00530C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color w:val="000000"/>
          <w:highlight w:val="white"/>
        </w:rPr>
      </w:pPr>
      <w:r>
        <w:rPr>
          <w:color w:val="000000"/>
        </w:rPr>
        <w:t>Vereador</w:t>
      </w:r>
    </w:p>
    <w:sectPr w:rsidR="00530C74" w:rsidRPr="000E72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18" w:right="1262" w:bottom="1418" w:left="12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960A4" w14:textId="77777777" w:rsidR="003F360E" w:rsidRDefault="003F360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CA73E68" w14:textId="77777777" w:rsidR="003F360E" w:rsidRDefault="003F360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130E4" w14:textId="77777777" w:rsidR="001D595E" w:rsidRDefault="001D595E" w:rsidP="001D595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A34BB" w14:textId="77777777" w:rsidR="002F14E3" w:rsidRDefault="002F14E3">
    <w:pPr>
      <w:pBdr>
        <w:top w:val="nil"/>
        <w:left w:val="nil"/>
        <w:bottom w:val="single" w:sz="12" w:space="1" w:color="000000"/>
        <w:right w:val="nil"/>
        <w:between w:val="nil"/>
      </w:pBdr>
      <w:ind w:left="0" w:hanging="2"/>
      <w:rPr>
        <w:color w:val="000000"/>
      </w:rPr>
    </w:pPr>
  </w:p>
  <w:p w14:paraId="20691570" w14:textId="11AAE0D5" w:rsidR="002F14E3" w:rsidRPr="00B929FE" w:rsidRDefault="001F1A72" w:rsidP="00B929FE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Praça Nilo Peçanha, </w:t>
    </w:r>
    <w:proofErr w:type="gramStart"/>
    <w:r>
      <w:rPr>
        <w:rFonts w:ascii="Arial" w:eastAsia="Arial" w:hAnsi="Arial" w:cs="Arial"/>
        <w:color w:val="000000"/>
        <w:sz w:val="20"/>
        <w:szCs w:val="20"/>
      </w:rPr>
      <w:t>7</w:t>
    </w:r>
    <w:proofErr w:type="gramEnd"/>
    <w:r>
      <w:rPr>
        <w:rFonts w:ascii="Arial" w:eastAsia="Arial" w:hAnsi="Arial" w:cs="Arial"/>
        <w:color w:val="000000"/>
        <w:sz w:val="20"/>
        <w:szCs w:val="20"/>
      </w:rPr>
      <w:t xml:space="preserve"> – Centro – CEP 27123-020 – Barra do Piraí – RJ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A504A" w14:textId="77777777" w:rsidR="001D595E" w:rsidRDefault="001D595E" w:rsidP="001D595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83487" w14:textId="77777777" w:rsidR="003F360E" w:rsidRDefault="003F360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02BF54D" w14:textId="77777777" w:rsidR="003F360E" w:rsidRDefault="003F360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F338A" w14:textId="77777777" w:rsidR="001D595E" w:rsidRDefault="001D595E" w:rsidP="001D595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70D69" w14:textId="761D4333" w:rsidR="002F14E3" w:rsidRDefault="00BC352B" w:rsidP="00BC352B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>
      <w:rPr>
        <w:noProof/>
        <w:color w:val="000000"/>
        <w:bdr w:val="none" w:sz="0" w:space="0" w:color="auto" w:frame="1"/>
      </w:rPr>
      <w:drawing>
        <wp:inline distT="0" distB="0" distL="0" distR="0" wp14:anchorId="12425CBA" wp14:editId="77619851">
          <wp:extent cx="2440940" cy="874395"/>
          <wp:effectExtent l="0" t="0" r="0" b="1905"/>
          <wp:docPr id="1" name="Imagem 1" descr="https://lh7-us.googleusercontent.com/pW8oJsy9aGHjUwcCxPXzR9W85eXpxZyHiEPp21h6bkfdHC2MKXS-qqgZhdj-4Fmhyu7LG-HZR22eEHiJDhvJ6-YqnnZvZX2BrfWFOnxKdK-74mz5nQb_Zto_qVUU3JoUwztKNh8EpugfI61A75TJf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pW8oJsy9aGHjUwcCxPXzR9W85eXpxZyHiEPp21h6bkfdHC2MKXS-qqgZhdj-4Fmhyu7LG-HZR22eEHiJDhvJ6-YqnnZvZX2BrfWFOnxKdK-74mz5nQb_Zto_qVUU3JoUwztKNh8EpugfI61A75TJf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999D2" w14:textId="77777777" w:rsidR="001D595E" w:rsidRDefault="001D595E" w:rsidP="001D595E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3796"/>
    <w:multiLevelType w:val="hybridMultilevel"/>
    <w:tmpl w:val="6BEA584A"/>
    <w:lvl w:ilvl="0" w:tplc="D9D09E24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E3"/>
    <w:rsid w:val="00054A44"/>
    <w:rsid w:val="00073691"/>
    <w:rsid w:val="000A270C"/>
    <w:rsid w:val="000E7204"/>
    <w:rsid w:val="00121AB4"/>
    <w:rsid w:val="0013234B"/>
    <w:rsid w:val="001538DE"/>
    <w:rsid w:val="001B5A4B"/>
    <w:rsid w:val="001D22BE"/>
    <w:rsid w:val="001D595E"/>
    <w:rsid w:val="001F1A72"/>
    <w:rsid w:val="002F14E3"/>
    <w:rsid w:val="003656A8"/>
    <w:rsid w:val="003F360E"/>
    <w:rsid w:val="004B5457"/>
    <w:rsid w:val="004D22B5"/>
    <w:rsid w:val="00530C74"/>
    <w:rsid w:val="00625D0C"/>
    <w:rsid w:val="00640F33"/>
    <w:rsid w:val="006F6F11"/>
    <w:rsid w:val="00821D19"/>
    <w:rsid w:val="0084415F"/>
    <w:rsid w:val="00891988"/>
    <w:rsid w:val="00A16402"/>
    <w:rsid w:val="00AA7223"/>
    <w:rsid w:val="00B41007"/>
    <w:rsid w:val="00B517EC"/>
    <w:rsid w:val="00B57A8B"/>
    <w:rsid w:val="00B929FE"/>
    <w:rsid w:val="00BA7145"/>
    <w:rsid w:val="00BC352B"/>
    <w:rsid w:val="00C0691E"/>
    <w:rsid w:val="00CA292A"/>
    <w:rsid w:val="00E558B3"/>
    <w:rsid w:val="00E777DC"/>
    <w:rsid w:val="00E8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71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40" w:line="240" w:lineRule="auto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Ttulo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Ttulo8">
    <w:name w:val="heading 8"/>
    <w:basedOn w:val="Normal"/>
    <w:next w:val="Normal"/>
    <w:qFormat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Ttulo9">
    <w:name w:val="heading 9"/>
    <w:basedOn w:val="Normal"/>
    <w:next w:val="Normal"/>
    <w:qFormat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Corpodetexto3">
    <w:name w:val="Body Text 3"/>
    <w:basedOn w:val="Normal"/>
    <w:pPr>
      <w:jc w:val="both"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 Light" w:eastAsia="SimSun" w:hAnsi="Calibri Light" w:cs="Times New Roman"/>
      <w:b/>
      <w:bCs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texto3Char">
    <w:name w:val="Corpo de texto 3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3Char">
    <w:name w:val="Título 3 Char"/>
    <w:rPr>
      <w:rFonts w:ascii="Calibri Light" w:eastAsia="SimSun" w:hAnsi="Calibri Light" w:cs="Times New Roman"/>
      <w:color w:val="2E74B5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libri Light" w:eastAsia="SimSun" w:hAnsi="Calibri Light" w:cs="Times New Roman"/>
      <w:color w:val="5B9BD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 Light" w:eastAsia="SimSun" w:hAnsi="Calibri Light" w:cs="Times New Roman"/>
      <w:color w:val="1F4E79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libri Light" w:eastAsia="SimSu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 Light" w:eastAsia="SimSun" w:hAnsi="Calibri Light" w:cs="Times New Roman"/>
      <w:color w:val="2E74B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 Light" w:eastAsia="SimSun" w:hAnsi="Calibri Light" w:cs="Times New Roman"/>
      <w:caps/>
      <w:color w:val="2E74B5"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 Light" w:eastAsia="SimSun" w:hAnsi="Calibri Light" w:cs="Times New Roman"/>
      <w:i/>
      <w:iCs/>
      <w:cap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 Light" w:eastAsia="SimSun" w:hAnsi="Calibri Light" w:cs="Times New Roman"/>
      <w:b/>
      <w:b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libri Light" w:eastAsia="SimSun" w:hAnsi="Calibri Light" w:cs="Times New Roman"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pPr>
      <w:spacing w:line="240" w:lineRule="auto"/>
    </w:pPr>
    <w:rPr>
      <w:b/>
      <w:bCs/>
      <w:smallCaps/>
      <w:color w:val="44546A"/>
    </w:rPr>
  </w:style>
  <w:style w:type="character" w:customStyle="1" w:styleId="TtuloChar">
    <w:name w:val="Título Char"/>
    <w:rPr>
      <w:rFonts w:ascii="Calibri Light" w:eastAsia="SimSun" w:hAnsi="Calibri Light" w:cs="Times New Roman"/>
      <w:caps/>
      <w:color w:val="44546A"/>
      <w:spacing w:val="-15"/>
      <w:w w:val="100"/>
      <w:position w:val="-1"/>
      <w:sz w:val="72"/>
      <w:szCs w:val="72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Citao">
    <w:name w:val="Quote"/>
    <w:basedOn w:val="Normal"/>
    <w:next w:val="Normal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oChar">
    <w:name w:val="Citação Char"/>
    <w:rPr>
      <w:color w:val="44546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itaoIntensa">
    <w:name w:val="Intense Quote"/>
    <w:basedOn w:val="Normal"/>
    <w:next w:val="Normal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CitaoIntensaChar">
    <w:name w:val="Citação Intensa Char"/>
    <w:rPr>
      <w:rFonts w:ascii="Calibri Light" w:eastAsia="SimSun" w:hAnsi="Calibri Light" w:cs="Times New Roman"/>
      <w:color w:val="44546A"/>
      <w:spacing w:val="-6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nfaseSutil">
    <w:name w:val="Subtle Emphasis"/>
    <w:rPr>
      <w:i/>
      <w:iCs/>
      <w:color w:val="595959"/>
      <w:w w:val="100"/>
      <w:position w:val="-1"/>
      <w:effect w:val="none"/>
      <w:vertAlign w:val="baseline"/>
      <w:cs w:val="0"/>
      <w:em w:val="none"/>
    </w:rPr>
  </w:style>
  <w:style w:type="character" w:styleId="nfaseIntensa">
    <w:name w:val="Intense Emphasis"/>
    <w:rPr>
      <w:b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rPr>
      <w:smallCaps/>
      <w:color w:val="595959"/>
      <w:w w:val="100"/>
      <w:position w:val="-1"/>
      <w:u w:val="none" w:color="7F7F7F"/>
      <w:effect w:val="none"/>
      <w:bdr w:val="none" w:sz="0" w:space="0" w:color="auto"/>
      <w:vertAlign w:val="baseline"/>
      <w:cs w:val="0"/>
      <w:em w:val="none"/>
    </w:rPr>
  </w:style>
  <w:style w:type="character" w:styleId="RefernciaIntensa">
    <w:name w:val="Intense Reference"/>
    <w:rPr>
      <w:b/>
      <w:bCs/>
      <w:smallCaps/>
      <w:color w:val="44546A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doLivro">
    <w:name w:val="Book Title"/>
    <w:rPr>
      <w:b/>
      <w:bCs/>
      <w:smallCaps/>
      <w:spacing w:val="10"/>
      <w:w w:val="100"/>
      <w:position w:val="-1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40" w:line="240" w:lineRule="auto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Ttulo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Ttulo8">
    <w:name w:val="heading 8"/>
    <w:basedOn w:val="Normal"/>
    <w:next w:val="Normal"/>
    <w:qFormat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Ttulo9">
    <w:name w:val="heading 9"/>
    <w:basedOn w:val="Normal"/>
    <w:next w:val="Normal"/>
    <w:qFormat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Corpodetexto3">
    <w:name w:val="Body Text 3"/>
    <w:basedOn w:val="Normal"/>
    <w:pPr>
      <w:jc w:val="both"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 Light" w:eastAsia="SimSun" w:hAnsi="Calibri Light" w:cs="Times New Roman"/>
      <w:b/>
      <w:bCs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texto3Char">
    <w:name w:val="Corpo de texto 3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3Char">
    <w:name w:val="Título 3 Char"/>
    <w:rPr>
      <w:rFonts w:ascii="Calibri Light" w:eastAsia="SimSun" w:hAnsi="Calibri Light" w:cs="Times New Roman"/>
      <w:color w:val="2E74B5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libri Light" w:eastAsia="SimSun" w:hAnsi="Calibri Light" w:cs="Times New Roman"/>
      <w:color w:val="5B9BD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 Light" w:eastAsia="SimSun" w:hAnsi="Calibri Light" w:cs="Times New Roman"/>
      <w:color w:val="1F4E79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libri Light" w:eastAsia="SimSu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 Light" w:eastAsia="SimSun" w:hAnsi="Calibri Light" w:cs="Times New Roman"/>
      <w:color w:val="2E74B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 Light" w:eastAsia="SimSun" w:hAnsi="Calibri Light" w:cs="Times New Roman"/>
      <w:caps/>
      <w:color w:val="2E74B5"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 Light" w:eastAsia="SimSun" w:hAnsi="Calibri Light" w:cs="Times New Roman"/>
      <w:i/>
      <w:iCs/>
      <w:cap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 Light" w:eastAsia="SimSun" w:hAnsi="Calibri Light" w:cs="Times New Roman"/>
      <w:b/>
      <w:b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libri Light" w:eastAsia="SimSun" w:hAnsi="Calibri Light" w:cs="Times New Roman"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pPr>
      <w:spacing w:line="240" w:lineRule="auto"/>
    </w:pPr>
    <w:rPr>
      <w:b/>
      <w:bCs/>
      <w:smallCaps/>
      <w:color w:val="44546A"/>
    </w:rPr>
  </w:style>
  <w:style w:type="character" w:customStyle="1" w:styleId="TtuloChar">
    <w:name w:val="Título Char"/>
    <w:rPr>
      <w:rFonts w:ascii="Calibri Light" w:eastAsia="SimSun" w:hAnsi="Calibri Light" w:cs="Times New Roman"/>
      <w:caps/>
      <w:color w:val="44546A"/>
      <w:spacing w:val="-15"/>
      <w:w w:val="100"/>
      <w:position w:val="-1"/>
      <w:sz w:val="72"/>
      <w:szCs w:val="72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Citao">
    <w:name w:val="Quote"/>
    <w:basedOn w:val="Normal"/>
    <w:next w:val="Normal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oChar">
    <w:name w:val="Citação Char"/>
    <w:rPr>
      <w:color w:val="44546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itaoIntensa">
    <w:name w:val="Intense Quote"/>
    <w:basedOn w:val="Normal"/>
    <w:next w:val="Normal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CitaoIntensaChar">
    <w:name w:val="Citação Intensa Char"/>
    <w:rPr>
      <w:rFonts w:ascii="Calibri Light" w:eastAsia="SimSun" w:hAnsi="Calibri Light" w:cs="Times New Roman"/>
      <w:color w:val="44546A"/>
      <w:spacing w:val="-6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nfaseSutil">
    <w:name w:val="Subtle Emphasis"/>
    <w:rPr>
      <w:i/>
      <w:iCs/>
      <w:color w:val="595959"/>
      <w:w w:val="100"/>
      <w:position w:val="-1"/>
      <w:effect w:val="none"/>
      <w:vertAlign w:val="baseline"/>
      <w:cs w:val="0"/>
      <w:em w:val="none"/>
    </w:rPr>
  </w:style>
  <w:style w:type="character" w:styleId="nfaseIntensa">
    <w:name w:val="Intense Emphasis"/>
    <w:rPr>
      <w:b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rPr>
      <w:smallCaps/>
      <w:color w:val="595959"/>
      <w:w w:val="100"/>
      <w:position w:val="-1"/>
      <w:u w:val="none" w:color="7F7F7F"/>
      <w:effect w:val="none"/>
      <w:bdr w:val="none" w:sz="0" w:space="0" w:color="auto"/>
      <w:vertAlign w:val="baseline"/>
      <w:cs w:val="0"/>
      <w:em w:val="none"/>
    </w:rPr>
  </w:style>
  <w:style w:type="character" w:styleId="RefernciaIntensa">
    <w:name w:val="Intense Reference"/>
    <w:rPr>
      <w:b/>
      <w:bCs/>
      <w:smallCaps/>
      <w:color w:val="44546A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doLivro">
    <w:name w:val="Book Title"/>
    <w:rPr>
      <w:b/>
      <w:bCs/>
      <w:smallCaps/>
      <w:spacing w:val="10"/>
      <w:w w:val="100"/>
      <w:position w:val="-1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fIpdkUx21nL3iptzz4nfWUE+1g==">CgMxLjAyCWlkLmdqZGd4czIKaWQuMzBqMHpsbDIKaWQuMWZvYjl0ZTgAciExd0xRTTFraURlMlZVYnd3LXdIcUNkWThvU2hkSVI3aTE=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</dc:creator>
  <cp:lastModifiedBy>CMBP</cp:lastModifiedBy>
  <cp:revision>2</cp:revision>
  <cp:lastPrinted>2024-05-23T19:46:00Z</cp:lastPrinted>
  <dcterms:created xsi:type="dcterms:W3CDTF">2024-06-04T18:51:00Z</dcterms:created>
  <dcterms:modified xsi:type="dcterms:W3CDTF">2024-06-04T18:51:00Z</dcterms:modified>
</cp:coreProperties>
</file>