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529E">
      <w:pPr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-169545</wp:posOffset>
            </wp:positionV>
            <wp:extent cx="1026160" cy="1087755"/>
            <wp:effectExtent l="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ESTADO DO RIO DE JANEIRO</w:t>
      </w:r>
    </w:p>
    <w:p w14:paraId="02CE510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4006C338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055C33AF">
      <w:pPr>
        <w:rPr>
          <w:b/>
          <w:sz w:val="26"/>
          <w:szCs w:val="26"/>
        </w:rPr>
      </w:pPr>
    </w:p>
    <w:p w14:paraId="5E7C21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93F25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71220FD5">
      <w:pPr>
        <w:spacing w:after="0" w:line="240" w:lineRule="auto"/>
        <w:jc w:val="right"/>
      </w:pPr>
    </w:p>
    <w:p w14:paraId="7E663D44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cs="Times New Roman"/>
          <w:sz w:val="28"/>
          <w:szCs w:val="28"/>
          <w:lang w:val="pt-BR"/>
        </w:rPr>
        <w:t>“</w:t>
      </w: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ESTABELECE QUE HOSPITAIS E MATERNIDADES </w:t>
      </w:r>
    </w:p>
    <w:p w14:paraId="111103D5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OFEREÇAM AOS PAIS E/OU RESPONSÁVEIS </w:t>
      </w:r>
    </w:p>
    <w:p w14:paraId="43EDEF38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DE RECÉM-NASCIDOS E CRIANÇAS, </w:t>
      </w:r>
    </w:p>
    <w:p w14:paraId="1C3F1BE5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TREINAMENTO PARA SOCORRO EM CASO </w:t>
      </w:r>
    </w:p>
    <w:p w14:paraId="7F62AE93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DE ENGASGAMENTO E PREVENÇÃO DE </w:t>
      </w:r>
    </w:p>
    <w:p w14:paraId="68E55018">
      <w:pPr>
        <w:spacing w:after="0" w:line="240" w:lineRule="auto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MORTE SÚBITA, E DÁ OUTRAS PROVIDÊNCIAS</w:t>
      </w: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>”</w:t>
      </w:r>
    </w:p>
    <w:p w14:paraId="2F191117">
      <w:pPr>
        <w:spacing w:after="0" w:line="240" w:lineRule="auto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</w:pPr>
    </w:p>
    <w:p w14:paraId="3B2F53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3A03A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 Câmara Municipal de Barra do Piraí, Estado do Rio de Janeiro, no uso de suas atribuições legais, aprova e o Representante Legal do Poder Executivo sanciona a seguinte lei:</w:t>
      </w:r>
    </w:p>
    <w:p w14:paraId="33996A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4527A983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1º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Ficam os hospitais e maternidades do município de Barra do Piraí obrigados a oferecer treinamento de primeiros socorros aos pais e/ou responsáveis de recém-nascidos e crianças, para aplicação em caso de engasgamento e prevenção de morte súbita.</w:t>
      </w:r>
    </w:p>
    <w:p w14:paraId="6192127E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2º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 xml:space="preserve"> O treinamento deverá incluir: </w:t>
      </w:r>
    </w:p>
    <w:p w14:paraId="4953EBA3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 xml:space="preserve">I - Orientações sobre a Manobra de Heimlich para bebês e crianças; </w:t>
      </w:r>
    </w:p>
    <w:p w14:paraId="6E39BA5F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 xml:space="preserve">II - Técnicas de reanimação cardiopulmonar (RCP) para recém-nascidos e crianças; </w:t>
      </w:r>
    </w:p>
    <w:p w14:paraId="1BF8D822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III - Informações sobre prevenção de morte súbita do bebê (SMSL).</w:t>
      </w:r>
    </w:p>
    <w:p w14:paraId="6614FB1D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3º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O treinamento deverá ser oferecido antes da alta hospitalar do recém-nascido ou criança, podendo ser realizado individualmente ou em grupos.</w:t>
      </w:r>
    </w:p>
    <w:p w14:paraId="54B3856A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4º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A responsabilidade pela organização e execução do treinamento será da Secretaria Municipal de Saúde, em parceria com os hospitais e maternidades.</w:t>
      </w:r>
    </w:p>
    <w:p w14:paraId="482BAA30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5º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Esta lei entra em vigor na data de sua publicação.</w:t>
      </w:r>
    </w:p>
    <w:p w14:paraId="40CB51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inline distT="0" distB="0" distL="0" distR="0">
            <wp:extent cx="989965" cy="927735"/>
            <wp:effectExtent l="0" t="0" r="635" b="571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13"/>
                    <a:srcRect l="40398" t="24426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990409" cy="92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E3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</w:t>
      </w:r>
    </w:p>
    <w:p w14:paraId="5800A8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JULIANO DA PADARIA</w:t>
      </w:r>
    </w:p>
    <w:p w14:paraId="2C5F0D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 AUTOR</w:t>
      </w:r>
    </w:p>
    <w:p w14:paraId="559E9E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12F4B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E7FB4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142E6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5325CB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19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202</w:t>
      </w:r>
      <w:r>
        <w:rPr>
          <w:rFonts w:ascii="Times New Roman" w:hAnsi="Times New Roman" w:eastAsia="Times New Roman" w:cs="Times New Roman"/>
          <w:b/>
          <w:bCs w:val="0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>.</w:t>
      </w:r>
    </w:p>
    <w:p w14:paraId="2C1BC7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23F6B1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1B15B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68307F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A7DB3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86082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1E0D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40A85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A2E3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30A0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2BF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6EB94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B06CF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BF266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0A7BF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F681A8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F4B8F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B9EFBF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848BC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342845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63DE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Justificativa</w:t>
      </w:r>
    </w:p>
    <w:p w14:paraId="1FC0E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163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</w:t>
      </w:r>
    </w:p>
    <w:p w14:paraId="765AFE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Vereadores e Vereadoras</w:t>
      </w:r>
    </w:p>
    <w:p w14:paraId="63D056C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BA03756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 sufocação e o engasgament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o são causas significativas de mortalidade infantil, especialmente em recém-nascidos e crianças pequenas. A Manobra de Heimlich e a reanimação cardiopulmonar (RCP) são técnicas de primeiros socorros que podem salvar vidas em situações de emergência. Além disso, a Síndrome da Morte Súbita do Lactente (SMSL) é uma preocupação constante para pais e responsáveis, sendo essencial a disseminação de informações sobre práticas seguras de sono e cuidados com o bebê.</w:t>
      </w:r>
    </w:p>
    <w:p w14:paraId="6FE0BD14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 implementação desta lei visa capacitar pais e responsáveis com conhecimentos e habilidades essenciais para agir rapidamente em situações de emergência, aumentando as chances de sobrevivência e reduzindo o risco de complicações graves. O treinamento oferecido pelos hospitais e maternidades garantirá que todos os pais e responsáveis estejam preparados para lidar com essas situações, promovendo a saúde e a segurança das crianças.</w:t>
      </w:r>
    </w:p>
    <w:p w14:paraId="76F95AB6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 aprovação deste projeto de lei é fundamental para proteger a vida e o bem-estar dos recém-nascidos e crianças de Barra do Piraí, proporcionando aos pais e responsáveis as ferramentas necessárias para agir de forma eficaz em casos de emergência.</w:t>
      </w:r>
    </w:p>
    <w:p w14:paraId="5C543F1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473A6D1">
      <w:pPr>
        <w:spacing w:after="0"/>
        <w:jc w:val="right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19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2024.</w:t>
      </w:r>
    </w:p>
    <w:p w14:paraId="504DB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87425" cy="926465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19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C781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JULIANO DA PADARIA</w:t>
      </w:r>
    </w:p>
    <w:p w14:paraId="70877E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AUTOR</w:t>
      </w:r>
    </w:p>
    <w:p w14:paraId="32DFD096">
      <w:pPr>
        <w:spacing w:after="0"/>
        <w:jc w:val="center"/>
        <w:rPr>
          <w:rFonts w:ascii="Times New Roman" w:hAnsi="Times New Roman" w:cs="Times New Roman"/>
          <w:b/>
        </w:rPr>
      </w:pPr>
    </w:p>
    <w:p w14:paraId="023F51C1">
      <w:pPr>
        <w:keepNext w:val="0"/>
        <w:keepLines w:val="0"/>
        <w:widowControl/>
        <w:suppressLineNumbers w:val="0"/>
      </w:pPr>
    </w:p>
    <w:p w14:paraId="544B2E12">
      <w:pPr>
        <w:spacing w:after="0"/>
        <w:jc w:val="center"/>
        <w:rPr>
          <w:rFonts w:ascii="Times New Roman" w:hAnsi="Times New Roman" w:cs="Times New Roman"/>
          <w:b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C657">
    <w:pPr>
      <w:rPr>
        <w:color w:val="000000"/>
      </w:rPr>
    </w:pPr>
  </w:p>
  <w:p w14:paraId="14E0F7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157B72C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3BEF0C2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921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2A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42C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1" o:spid="_x0000_s2051" o:spt="75" type="#_x0000_t75" style="position:absolute;left:0pt;height:450.6pt;width:42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AF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3" o:spid="_x0000_s2049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04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2" o:spid="_x0000_s2050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7"/>
    <w:rsid w:val="000035FE"/>
    <w:rsid w:val="000163DF"/>
    <w:rsid w:val="002F2EB8"/>
    <w:rsid w:val="00470016"/>
    <w:rsid w:val="004D158C"/>
    <w:rsid w:val="0057339E"/>
    <w:rsid w:val="00587BAB"/>
    <w:rsid w:val="00610177"/>
    <w:rsid w:val="00630B46"/>
    <w:rsid w:val="00661FBE"/>
    <w:rsid w:val="006B06FB"/>
    <w:rsid w:val="006E035F"/>
    <w:rsid w:val="006F51B7"/>
    <w:rsid w:val="0073312B"/>
    <w:rsid w:val="007C7D77"/>
    <w:rsid w:val="007F575B"/>
    <w:rsid w:val="00832D37"/>
    <w:rsid w:val="00867D19"/>
    <w:rsid w:val="00877813"/>
    <w:rsid w:val="008A6930"/>
    <w:rsid w:val="00A204E9"/>
    <w:rsid w:val="00A27928"/>
    <w:rsid w:val="00AD5F4F"/>
    <w:rsid w:val="00B201B7"/>
    <w:rsid w:val="00B35E51"/>
    <w:rsid w:val="00C07281"/>
    <w:rsid w:val="00C54355"/>
    <w:rsid w:val="00C8748E"/>
    <w:rsid w:val="00CD272E"/>
    <w:rsid w:val="00D700E1"/>
    <w:rsid w:val="00D85F23"/>
    <w:rsid w:val="00DB5754"/>
    <w:rsid w:val="00DF3F05"/>
    <w:rsid w:val="00DF45D7"/>
    <w:rsid w:val="00E26290"/>
    <w:rsid w:val="00EA4E9E"/>
    <w:rsid w:val="00F72A72"/>
    <w:rsid w:val="0D7C5264"/>
    <w:rsid w:val="149A5DB5"/>
    <w:rsid w:val="177D0C9D"/>
    <w:rsid w:val="1CA215E1"/>
    <w:rsid w:val="3032247C"/>
    <w:rsid w:val="35A07BEA"/>
    <w:rsid w:val="38760C3B"/>
    <w:rsid w:val="3D795AE8"/>
    <w:rsid w:val="412852F6"/>
    <w:rsid w:val="46E0743D"/>
    <w:rsid w:val="49B03A37"/>
    <w:rsid w:val="4CCD4891"/>
    <w:rsid w:val="56A24A09"/>
    <w:rsid w:val="6037026B"/>
    <w:rsid w:val="6BE07985"/>
    <w:rsid w:val="6F28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Texto de balão Char"/>
    <w:basedOn w:val="8"/>
    <w:link w:val="16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customStyle="1" w:styleId="21">
    <w:name w:val="Cabeçalho Char"/>
    <w:basedOn w:val="8"/>
    <w:link w:val="14"/>
    <w:qFormat/>
    <w:uiPriority w:val="99"/>
  </w:style>
  <w:style w:type="character" w:customStyle="1" w:styleId="22">
    <w:name w:val="Rodapé Char"/>
    <w:basedOn w:val="8"/>
    <w:link w:val="15"/>
    <w:qFormat/>
    <w:uiPriority w:val="99"/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pt-BR" w:bidi="ar-SA"/>
    </w:rPr>
  </w:style>
  <w:style w:type="paragraph" w:customStyle="1" w:styleId="24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49"/>
    <customShpInfo spid="_x0000_s2050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Xo2z8o4Y86nqTi0SQiCo/hkcQ==">CgMxLjAyCGguZ2pkZ3hzOAByITE5QjFsbzQtbUlRVFRFQVEzTlUybnBoSjJzNTJCT0JHOA==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ACA61ED5-B33C-4D1F-9EE1-93C671207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422</Words>
  <Characters>2409</Characters>
  <Lines>25</Lines>
  <Paragraphs>7</Paragraphs>
  <TotalTime>36</TotalTime>
  <ScaleCrop>false</ScaleCrop>
  <LinksUpToDate>false</LinksUpToDate>
  <CharactersWithSpaces>2863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2024-07-02T20:40:00Z</dcterms:created>
  <dc:creator>Juliano</dc:creator>
  <cp:lastModifiedBy>CMBP</cp:lastModifiedBy>
  <cp:lastPrinted>2024-09-19T17:41:12Z</cp:lastPrinted>
  <dcterms:modified xsi:type="dcterms:W3CDTF">2024-09-19T17:53:09Z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09AA89E6103D467FBE40C0CE6F300FA4_13</vt:lpwstr>
  </property>
</Properties>
</file>