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8C" w:rsidRDefault="00B9648C" w:rsidP="00B964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EMENDA MODIFICATIVA Nº____/2024 DO PROJETO DE LEI Nº </w:t>
      </w:r>
      <w:r>
        <w:rPr>
          <w:rFonts w:ascii="Arial" w:hAnsi="Arial" w:cs="Arial"/>
          <w:b/>
          <w:bCs/>
        </w:rPr>
        <w:t>379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1997</w:t>
      </w:r>
    </w:p>
    <w:p w:rsidR="00B9648C" w:rsidRPr="004F6D38" w:rsidRDefault="00B9648C" w:rsidP="002B0FF1">
      <w:pPr>
        <w:spacing w:before="100" w:beforeAutospacing="1" w:after="100" w:afterAutospacing="1" w:line="240" w:lineRule="auto"/>
        <w:jc w:val="center"/>
        <w:rPr>
          <w:szCs w:val="20"/>
        </w:rPr>
      </w:pPr>
    </w:p>
    <w:p w:rsidR="00527D03" w:rsidRPr="00172506" w:rsidRDefault="00527D03" w:rsidP="00CF2C2B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TA: “</w:t>
      </w:r>
      <w:r w:rsidR="005B6971">
        <w:rPr>
          <w:rFonts w:ascii="Arial" w:eastAsia="Times New Roman" w:hAnsi="Arial" w:cs="Arial"/>
          <w:b/>
          <w:bCs/>
          <w:color w:val="000000"/>
          <w:sz w:val="20"/>
          <w:szCs w:val="20"/>
        </w:rPr>
        <w:t>ALTERA A LEI MUNICIPAL 379 DE 28 DE NOVEMBRO DE 1997 (CÓDIGO TRIBUTÁRIO MUNICIPAL) E DÁ OUTRAS PROVIDÊNCIAS</w:t>
      </w:r>
      <w:r w:rsidR="001C2C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RELACIONADAS À ISENÇÃO DE COBRANÇA DE IPTU PARA ÁREAS COBERTAS POR SOMBRITES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”.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FA6F6C" w:rsidRPr="00172506" w:rsidRDefault="00FA6F6C" w:rsidP="00B9648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27D03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B6971" w:rsidRPr="00E11FD1" w:rsidRDefault="005B6971" w:rsidP="00FA6F6C">
      <w:pPr>
        <w:pStyle w:val="Default"/>
        <w:ind w:left="708" w:firstLine="426"/>
        <w:jc w:val="both"/>
        <w:rPr>
          <w:rFonts w:ascii="Arial" w:hAnsi="Arial" w:cs="Arial"/>
        </w:rPr>
      </w:pPr>
      <w:r w:rsidRPr="00E11FD1">
        <w:rPr>
          <w:rFonts w:ascii="Arial" w:hAnsi="Arial" w:cs="Arial"/>
          <w:b/>
        </w:rPr>
        <w:t xml:space="preserve">Art. 1° - </w:t>
      </w:r>
      <w:r w:rsidRPr="00E11FD1">
        <w:rPr>
          <w:rFonts w:ascii="Arial" w:hAnsi="Arial" w:cs="Arial"/>
        </w:rPr>
        <w:t>A Lei Municipal n° 379, d</w:t>
      </w:r>
      <w:r w:rsidR="007F5A52" w:rsidRPr="00E11FD1">
        <w:rPr>
          <w:rFonts w:ascii="Arial" w:hAnsi="Arial" w:cs="Arial"/>
        </w:rPr>
        <w:t>e novembro de 1997, passa a viger</w:t>
      </w:r>
      <w:r w:rsidR="002B0FF1">
        <w:rPr>
          <w:rFonts w:ascii="Arial" w:hAnsi="Arial" w:cs="Arial"/>
        </w:rPr>
        <w:t xml:space="preserve"> acrescida do artigo 13</w:t>
      </w:r>
      <w:r w:rsidRPr="00E11FD1">
        <w:rPr>
          <w:rFonts w:ascii="Arial" w:hAnsi="Arial" w:cs="Arial"/>
        </w:rPr>
        <w:t>-A</w:t>
      </w:r>
      <w:r w:rsidR="007F5A52" w:rsidRPr="00E11FD1">
        <w:rPr>
          <w:rFonts w:ascii="Arial" w:hAnsi="Arial" w:cs="Arial"/>
        </w:rPr>
        <w:t>:</w:t>
      </w:r>
    </w:p>
    <w:p w:rsidR="005B6971" w:rsidRPr="00172506" w:rsidRDefault="005B6971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215A0" w:rsidRDefault="008215A0" w:rsidP="009A284E">
      <w:pPr>
        <w:pStyle w:val="Default"/>
        <w:ind w:left="708"/>
        <w:rPr>
          <w:rFonts w:ascii="Arial" w:hAnsi="Arial" w:cs="Arial"/>
          <w:b/>
        </w:rPr>
      </w:pPr>
    </w:p>
    <w:p w:rsidR="005E53EC" w:rsidRDefault="00E32C8D" w:rsidP="00FA6F6C">
      <w:pPr>
        <w:pStyle w:val="Default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</w:t>
      </w:r>
      <w:r w:rsidRPr="00CF2C2B">
        <w:rPr>
          <w:rFonts w:ascii="Arial" w:hAnsi="Arial" w:cs="Arial"/>
          <w:b/>
        </w:rPr>
        <w:t>Art. 1</w:t>
      </w:r>
      <w:r w:rsidR="002B0FF1">
        <w:rPr>
          <w:rFonts w:ascii="Arial" w:hAnsi="Arial" w:cs="Arial"/>
          <w:b/>
        </w:rPr>
        <w:t>3</w:t>
      </w:r>
      <w:r w:rsidR="00FA6F6C">
        <w:rPr>
          <w:rFonts w:ascii="Arial" w:hAnsi="Arial" w:cs="Arial"/>
          <w:b/>
        </w:rPr>
        <w:t xml:space="preserve">-A </w:t>
      </w:r>
      <w:r w:rsidR="002B0FF1">
        <w:rPr>
          <w:rFonts w:ascii="Arial" w:hAnsi="Arial" w:cs="Arial"/>
          <w:b/>
        </w:rPr>
        <w:t>–</w:t>
      </w:r>
      <w:r w:rsidR="002B0FF1">
        <w:rPr>
          <w:rFonts w:ascii="Arial" w:hAnsi="Arial" w:cs="Arial"/>
        </w:rPr>
        <w:t xml:space="preserve"> Não será considerado como área construída para fins de incidência de IPTU: áreas cobertas por tendas </w:t>
      </w:r>
      <w:proofErr w:type="spellStart"/>
      <w:r w:rsidR="002B0FF1">
        <w:rPr>
          <w:rFonts w:ascii="Arial" w:hAnsi="Arial" w:cs="Arial"/>
        </w:rPr>
        <w:t>sombrites</w:t>
      </w:r>
      <w:proofErr w:type="spellEnd"/>
      <w:r w:rsidR="002B0FF1">
        <w:rPr>
          <w:rFonts w:ascii="Arial" w:hAnsi="Arial" w:cs="Arial"/>
        </w:rPr>
        <w:t xml:space="preserve">, </w:t>
      </w:r>
      <w:proofErr w:type="spellStart"/>
      <w:r w:rsidR="002B0FF1">
        <w:rPr>
          <w:rFonts w:ascii="Arial" w:hAnsi="Arial" w:cs="Arial"/>
        </w:rPr>
        <w:t>sombreadores</w:t>
      </w:r>
      <w:proofErr w:type="spellEnd"/>
      <w:r w:rsidR="002B0FF1">
        <w:rPr>
          <w:rFonts w:ascii="Arial" w:hAnsi="Arial" w:cs="Arial"/>
        </w:rPr>
        <w:t xml:space="preserve"> e lonas nos estabelecimentos empresariais e comerciais</w:t>
      </w:r>
      <w:r w:rsidR="00FA6F6C">
        <w:rPr>
          <w:rFonts w:ascii="Arial" w:hAnsi="Arial" w:cs="Arial"/>
        </w:rPr>
        <w:t>”.</w:t>
      </w:r>
      <w:proofErr w:type="gramStart"/>
      <w:r w:rsidR="00D4165B" w:rsidRPr="00D4165B">
        <w:rPr>
          <w:rFonts w:ascii="Arial" w:hAnsi="Arial" w:cs="Arial"/>
        </w:rPr>
        <w:br/>
      </w:r>
      <w:proofErr w:type="gramEnd"/>
    </w:p>
    <w:p w:rsidR="005E53EC" w:rsidRDefault="005E53EC" w:rsidP="009A284E">
      <w:pPr>
        <w:pStyle w:val="Default"/>
        <w:rPr>
          <w:rFonts w:ascii="Arial" w:hAnsi="Arial" w:cs="Arial"/>
        </w:rPr>
      </w:pPr>
    </w:p>
    <w:p w:rsidR="00D4165B" w:rsidRPr="00D4165B" w:rsidRDefault="00D4165B" w:rsidP="00FA6F6C">
      <w:pPr>
        <w:pStyle w:val="Default"/>
        <w:ind w:left="708" w:firstLine="426"/>
        <w:jc w:val="both"/>
        <w:rPr>
          <w:rFonts w:ascii="Arial" w:hAnsi="Arial" w:cs="Arial"/>
        </w:rPr>
      </w:pPr>
      <w:r w:rsidRPr="007E7307">
        <w:rPr>
          <w:rFonts w:ascii="Arial" w:hAnsi="Arial" w:cs="Arial"/>
          <w:b/>
        </w:rPr>
        <w:t xml:space="preserve">Art. </w:t>
      </w:r>
      <w:r w:rsidR="009A284E">
        <w:rPr>
          <w:rFonts w:ascii="Arial" w:hAnsi="Arial" w:cs="Arial"/>
          <w:b/>
        </w:rPr>
        <w:t>2</w:t>
      </w:r>
      <w:r w:rsidRPr="007E7307">
        <w:rPr>
          <w:rFonts w:ascii="Arial" w:hAnsi="Arial" w:cs="Arial"/>
          <w:b/>
        </w:rPr>
        <w:t>º</w:t>
      </w:r>
      <w:r w:rsidR="007E7307" w:rsidRPr="007E7307">
        <w:rPr>
          <w:rFonts w:ascii="Arial" w:hAnsi="Arial" w:cs="Arial"/>
          <w:b/>
        </w:rPr>
        <w:t>.</w:t>
      </w:r>
      <w:r w:rsidR="000F11D2">
        <w:rPr>
          <w:rFonts w:ascii="Arial" w:hAnsi="Arial" w:cs="Arial"/>
        </w:rPr>
        <w:t xml:space="preserve"> Esta Lei entra</w:t>
      </w:r>
      <w:r w:rsidR="006212B1">
        <w:rPr>
          <w:rFonts w:ascii="Arial" w:hAnsi="Arial" w:cs="Arial"/>
        </w:rPr>
        <w:t xml:space="preserve"> em vigor</w:t>
      </w:r>
      <w:r w:rsidR="000F11D2">
        <w:rPr>
          <w:rFonts w:ascii="Arial" w:hAnsi="Arial" w:cs="Arial"/>
        </w:rPr>
        <w:t xml:space="preserve"> no ano de 2025</w:t>
      </w:r>
      <w:r w:rsidRPr="00D4165B">
        <w:rPr>
          <w:rFonts w:ascii="Arial" w:hAnsi="Arial" w:cs="Arial"/>
        </w:rPr>
        <w:t>.</w:t>
      </w: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57C20" w:rsidRDefault="00557C20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2B0FF1" w:rsidRDefault="002B0FF1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527D03" w:rsidRPr="002B0FF1" w:rsidRDefault="00527D03" w:rsidP="00527D03">
      <w:pPr>
        <w:pStyle w:val="Default"/>
        <w:jc w:val="both"/>
        <w:rPr>
          <w:rFonts w:ascii="Arial" w:hAnsi="Arial" w:cs="Arial"/>
          <w:color w:val="auto"/>
        </w:rPr>
      </w:pPr>
      <w:r w:rsidRPr="002B0FF1">
        <w:rPr>
          <w:rFonts w:ascii="Arial" w:hAnsi="Arial" w:cs="Arial"/>
          <w:b/>
          <w:color w:val="auto"/>
        </w:rPr>
        <w:t>JUSTIFICATIVA:</w:t>
      </w:r>
      <w:r w:rsidRPr="002B0FF1">
        <w:rPr>
          <w:rFonts w:ascii="Arial" w:hAnsi="Arial" w:cs="Arial"/>
          <w:color w:val="auto"/>
        </w:rPr>
        <w:t xml:space="preserve"> </w:t>
      </w:r>
    </w:p>
    <w:p w:rsidR="008215A0" w:rsidRPr="002B0FF1" w:rsidRDefault="008215A0" w:rsidP="008215A0">
      <w:pPr>
        <w:pStyle w:val="Default"/>
        <w:jc w:val="both"/>
        <w:rPr>
          <w:rFonts w:ascii="Arial" w:hAnsi="Arial" w:cs="Arial"/>
          <w:color w:val="auto"/>
        </w:rPr>
      </w:pPr>
      <w:r w:rsidRPr="002B0FF1">
        <w:rPr>
          <w:rFonts w:ascii="Arial" w:hAnsi="Arial" w:cs="Arial"/>
          <w:color w:val="auto"/>
        </w:rPr>
        <w:t xml:space="preserve">Os </w:t>
      </w:r>
      <w:proofErr w:type="spellStart"/>
      <w:r w:rsidRPr="002B0FF1">
        <w:rPr>
          <w:rFonts w:ascii="Arial" w:hAnsi="Arial" w:cs="Arial"/>
          <w:color w:val="auto"/>
        </w:rPr>
        <w:t>sombreadores</w:t>
      </w:r>
      <w:proofErr w:type="spellEnd"/>
      <w:r w:rsidRPr="002B0FF1">
        <w:rPr>
          <w:rFonts w:ascii="Arial" w:hAnsi="Arial" w:cs="Arial"/>
          <w:color w:val="auto"/>
        </w:rPr>
        <w:t>, em geral, são utilizados em estacionamentos e locais de locomoção de</w:t>
      </w:r>
      <w:r w:rsidR="00E11FD1" w:rsidRPr="002B0FF1">
        <w:rPr>
          <w:rFonts w:ascii="Arial" w:hAnsi="Arial" w:cs="Arial"/>
          <w:color w:val="auto"/>
        </w:rPr>
        <w:t xml:space="preserve"> funcionários em</w:t>
      </w:r>
      <w:r w:rsidRPr="002B0FF1">
        <w:rPr>
          <w:rFonts w:ascii="Arial" w:hAnsi="Arial" w:cs="Arial"/>
          <w:color w:val="auto"/>
        </w:rPr>
        <w:t xml:space="preserve"> estabelecimentos comerciais e grandes empresas. Com a circulação de consumidores e funcionários é indispensável uma cobertura que ofereça segurança e proteção de sol e chuva, além de uma opção barata para o comerciante. </w:t>
      </w:r>
    </w:p>
    <w:p w:rsidR="00393CCD" w:rsidRPr="002B0FF1" w:rsidRDefault="008215A0" w:rsidP="002B0FF1">
      <w:pPr>
        <w:pStyle w:val="Default"/>
        <w:jc w:val="both"/>
        <w:rPr>
          <w:rFonts w:ascii="Arial" w:hAnsi="Arial" w:cs="Arial"/>
          <w:color w:val="auto"/>
        </w:rPr>
      </w:pPr>
      <w:r w:rsidRPr="002B0FF1">
        <w:rPr>
          <w:rFonts w:ascii="Arial" w:hAnsi="Arial" w:cs="Arial"/>
          <w:color w:val="auto"/>
        </w:rPr>
        <w:t>Por se tratar de área em expansão sem construção, podendo assim dispensar a cobrança de IPTU.</w:t>
      </w:r>
    </w:p>
    <w:p w:rsidR="00393CCD" w:rsidRDefault="00393CCD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27D03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B9648C">
        <w:rPr>
          <w:rFonts w:ascii="Arial" w:eastAsia="Times New Roman" w:hAnsi="Arial" w:cs="Arial"/>
          <w:color w:val="000000"/>
        </w:rPr>
        <w:t>11</w:t>
      </w:r>
      <w:r w:rsidR="007E7307">
        <w:rPr>
          <w:rFonts w:ascii="Arial" w:eastAsia="Times New Roman" w:hAnsi="Arial" w:cs="Arial"/>
          <w:color w:val="000000"/>
        </w:rPr>
        <w:t xml:space="preserve"> de </w:t>
      </w:r>
      <w:r w:rsidR="00B9648C">
        <w:rPr>
          <w:rFonts w:ascii="Arial" w:eastAsia="Times New Roman" w:hAnsi="Arial" w:cs="Arial"/>
          <w:color w:val="000000"/>
        </w:rPr>
        <w:t>novembro</w:t>
      </w:r>
      <w:bookmarkStart w:id="0" w:name="_GoBack"/>
      <w:bookmarkEnd w:id="0"/>
      <w:r w:rsidR="00B9648C">
        <w:rPr>
          <w:rFonts w:ascii="Arial" w:eastAsia="Times New Roman" w:hAnsi="Arial" w:cs="Arial"/>
          <w:color w:val="000000"/>
        </w:rPr>
        <w:t xml:space="preserve"> </w:t>
      </w:r>
      <w:r w:rsidRPr="00172506">
        <w:rPr>
          <w:rFonts w:ascii="Arial" w:eastAsia="Times New Roman" w:hAnsi="Arial" w:cs="Arial"/>
          <w:color w:val="000000"/>
        </w:rPr>
        <w:t>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2B0FF1" w:rsidRPr="00172506" w:rsidRDefault="002B0FF1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D0531B" w:rsidRPr="00D4165B" w:rsidRDefault="00527D0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40E9A9A2" wp14:editId="5F1D7009">
            <wp:extent cx="4115229" cy="1590675"/>
            <wp:effectExtent l="0" t="0" r="0" b="0"/>
            <wp:docPr id="3" name="Imagem 3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60" cy="160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31B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11" w:rsidRDefault="00102911" w:rsidP="00F86FAD">
      <w:pPr>
        <w:spacing w:after="0" w:line="240" w:lineRule="auto"/>
      </w:pPr>
      <w:r>
        <w:separator/>
      </w:r>
    </w:p>
  </w:endnote>
  <w:endnote w:type="continuationSeparator" w:id="0">
    <w:p w:rsidR="00102911" w:rsidRDefault="0010291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24A2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24A2C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0664F1" w:rsidRP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11" w:rsidRDefault="00102911" w:rsidP="00F86FAD">
      <w:pPr>
        <w:spacing w:after="0" w:line="240" w:lineRule="auto"/>
      </w:pPr>
      <w:r>
        <w:separator/>
      </w:r>
    </w:p>
  </w:footnote>
  <w:footnote w:type="continuationSeparator" w:id="0">
    <w:p w:rsidR="00102911" w:rsidRDefault="0010291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F1" w:rsidRPr="00C66719" w:rsidRDefault="0065069F" w:rsidP="0065069F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E0C0939" wp14:editId="2ECADDB3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4474D"/>
    <w:rsid w:val="00060F00"/>
    <w:rsid w:val="000664F1"/>
    <w:rsid w:val="000706FD"/>
    <w:rsid w:val="000816EC"/>
    <w:rsid w:val="000A0380"/>
    <w:rsid w:val="000B3542"/>
    <w:rsid w:val="000C1A0C"/>
    <w:rsid w:val="000C6D4D"/>
    <w:rsid w:val="000E0A47"/>
    <w:rsid w:val="000E2AB7"/>
    <w:rsid w:val="000F0C99"/>
    <w:rsid w:val="000F11D2"/>
    <w:rsid w:val="000F15FA"/>
    <w:rsid w:val="00102911"/>
    <w:rsid w:val="00115EFF"/>
    <w:rsid w:val="00120FEA"/>
    <w:rsid w:val="00131280"/>
    <w:rsid w:val="00147817"/>
    <w:rsid w:val="001601F8"/>
    <w:rsid w:val="00162151"/>
    <w:rsid w:val="00172F82"/>
    <w:rsid w:val="0019168B"/>
    <w:rsid w:val="001A7C34"/>
    <w:rsid w:val="001C2C34"/>
    <w:rsid w:val="001C53B3"/>
    <w:rsid w:val="00203681"/>
    <w:rsid w:val="00203A04"/>
    <w:rsid w:val="00207541"/>
    <w:rsid w:val="00212B68"/>
    <w:rsid w:val="00263942"/>
    <w:rsid w:val="00271072"/>
    <w:rsid w:val="00280315"/>
    <w:rsid w:val="002A5BCE"/>
    <w:rsid w:val="002A7D2F"/>
    <w:rsid w:val="002B0FF1"/>
    <w:rsid w:val="002B4094"/>
    <w:rsid w:val="002E7163"/>
    <w:rsid w:val="00317168"/>
    <w:rsid w:val="003510ED"/>
    <w:rsid w:val="003743E4"/>
    <w:rsid w:val="00376711"/>
    <w:rsid w:val="00382513"/>
    <w:rsid w:val="00393CCD"/>
    <w:rsid w:val="003A6582"/>
    <w:rsid w:val="003B1153"/>
    <w:rsid w:val="003D0891"/>
    <w:rsid w:val="003D5ABD"/>
    <w:rsid w:val="00411543"/>
    <w:rsid w:val="00427AD8"/>
    <w:rsid w:val="004402AF"/>
    <w:rsid w:val="00442DBA"/>
    <w:rsid w:val="00474D24"/>
    <w:rsid w:val="004812DC"/>
    <w:rsid w:val="004925C0"/>
    <w:rsid w:val="004A4AD2"/>
    <w:rsid w:val="004A5B84"/>
    <w:rsid w:val="004B66CA"/>
    <w:rsid w:val="004C719A"/>
    <w:rsid w:val="004F6D38"/>
    <w:rsid w:val="005040A4"/>
    <w:rsid w:val="00506653"/>
    <w:rsid w:val="00513CEE"/>
    <w:rsid w:val="005207B2"/>
    <w:rsid w:val="00524A2C"/>
    <w:rsid w:val="00526865"/>
    <w:rsid w:val="00527D03"/>
    <w:rsid w:val="00533EA7"/>
    <w:rsid w:val="0053714A"/>
    <w:rsid w:val="0053740C"/>
    <w:rsid w:val="00537D29"/>
    <w:rsid w:val="005446F3"/>
    <w:rsid w:val="00552A56"/>
    <w:rsid w:val="00557C20"/>
    <w:rsid w:val="005624BA"/>
    <w:rsid w:val="00590A39"/>
    <w:rsid w:val="005A2DCB"/>
    <w:rsid w:val="005A334C"/>
    <w:rsid w:val="005A4714"/>
    <w:rsid w:val="005B6551"/>
    <w:rsid w:val="005B6971"/>
    <w:rsid w:val="005C2DD3"/>
    <w:rsid w:val="005C5946"/>
    <w:rsid w:val="005E53EC"/>
    <w:rsid w:val="005F2658"/>
    <w:rsid w:val="00611D30"/>
    <w:rsid w:val="00616A49"/>
    <w:rsid w:val="006212B1"/>
    <w:rsid w:val="0062504A"/>
    <w:rsid w:val="00625A0E"/>
    <w:rsid w:val="00627183"/>
    <w:rsid w:val="00630D60"/>
    <w:rsid w:val="0064049F"/>
    <w:rsid w:val="006473C1"/>
    <w:rsid w:val="0064760D"/>
    <w:rsid w:val="0065069F"/>
    <w:rsid w:val="0067382E"/>
    <w:rsid w:val="006E1E4A"/>
    <w:rsid w:val="00714CDD"/>
    <w:rsid w:val="00727ADE"/>
    <w:rsid w:val="0073249C"/>
    <w:rsid w:val="00742A8A"/>
    <w:rsid w:val="00776DFB"/>
    <w:rsid w:val="0078658E"/>
    <w:rsid w:val="00792617"/>
    <w:rsid w:val="00794067"/>
    <w:rsid w:val="007A0456"/>
    <w:rsid w:val="007A5222"/>
    <w:rsid w:val="007D0995"/>
    <w:rsid w:val="007D53CB"/>
    <w:rsid w:val="007D5CA3"/>
    <w:rsid w:val="007E7307"/>
    <w:rsid w:val="007F5A52"/>
    <w:rsid w:val="007F6217"/>
    <w:rsid w:val="008215A0"/>
    <w:rsid w:val="00821BA1"/>
    <w:rsid w:val="00832E6F"/>
    <w:rsid w:val="00845703"/>
    <w:rsid w:val="00847179"/>
    <w:rsid w:val="00850400"/>
    <w:rsid w:val="0086080A"/>
    <w:rsid w:val="00862B3A"/>
    <w:rsid w:val="00866127"/>
    <w:rsid w:val="008967A4"/>
    <w:rsid w:val="008C2E4C"/>
    <w:rsid w:val="008D437E"/>
    <w:rsid w:val="008E4140"/>
    <w:rsid w:val="008F432A"/>
    <w:rsid w:val="0090115E"/>
    <w:rsid w:val="00905C7F"/>
    <w:rsid w:val="00926710"/>
    <w:rsid w:val="009407E3"/>
    <w:rsid w:val="00942CB8"/>
    <w:rsid w:val="009501BD"/>
    <w:rsid w:val="00961153"/>
    <w:rsid w:val="00993A2B"/>
    <w:rsid w:val="00994685"/>
    <w:rsid w:val="009972CA"/>
    <w:rsid w:val="009A284E"/>
    <w:rsid w:val="009B3DDF"/>
    <w:rsid w:val="009C4D2E"/>
    <w:rsid w:val="009D5D1A"/>
    <w:rsid w:val="009E2957"/>
    <w:rsid w:val="009E69D5"/>
    <w:rsid w:val="00A010A2"/>
    <w:rsid w:val="00A52B73"/>
    <w:rsid w:val="00A8197F"/>
    <w:rsid w:val="00A93DB3"/>
    <w:rsid w:val="00A97824"/>
    <w:rsid w:val="00AC2CE0"/>
    <w:rsid w:val="00AD1B00"/>
    <w:rsid w:val="00AD6EAA"/>
    <w:rsid w:val="00AE2C66"/>
    <w:rsid w:val="00AE35F1"/>
    <w:rsid w:val="00AE5DDF"/>
    <w:rsid w:val="00B00435"/>
    <w:rsid w:val="00B270AA"/>
    <w:rsid w:val="00B32CB0"/>
    <w:rsid w:val="00B33AFA"/>
    <w:rsid w:val="00B57569"/>
    <w:rsid w:val="00B64990"/>
    <w:rsid w:val="00B9648C"/>
    <w:rsid w:val="00BA0829"/>
    <w:rsid w:val="00BA5D2E"/>
    <w:rsid w:val="00BA6669"/>
    <w:rsid w:val="00BB3F9D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A1F6F"/>
    <w:rsid w:val="00CC5A57"/>
    <w:rsid w:val="00CC77A2"/>
    <w:rsid w:val="00CD45C2"/>
    <w:rsid w:val="00CD54C6"/>
    <w:rsid w:val="00CE0BFD"/>
    <w:rsid w:val="00CE1984"/>
    <w:rsid w:val="00CF0416"/>
    <w:rsid w:val="00CF094C"/>
    <w:rsid w:val="00CF2C2B"/>
    <w:rsid w:val="00D0531B"/>
    <w:rsid w:val="00D22957"/>
    <w:rsid w:val="00D354B9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3C01"/>
    <w:rsid w:val="00DE5796"/>
    <w:rsid w:val="00DF64A8"/>
    <w:rsid w:val="00E06C68"/>
    <w:rsid w:val="00E11FD1"/>
    <w:rsid w:val="00E32C8D"/>
    <w:rsid w:val="00E90926"/>
    <w:rsid w:val="00E969A6"/>
    <w:rsid w:val="00EA1680"/>
    <w:rsid w:val="00EA6D5E"/>
    <w:rsid w:val="00EB7AF2"/>
    <w:rsid w:val="00EC64A1"/>
    <w:rsid w:val="00ED49E4"/>
    <w:rsid w:val="00EE2228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A2E9D"/>
    <w:rsid w:val="00FA6F6C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CFA9-C779-4371-9B1B-722D409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16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2024-11-11T17:21:00Z</cp:lastPrinted>
  <dcterms:created xsi:type="dcterms:W3CDTF">2024-11-11T17:21:00Z</dcterms:created>
  <dcterms:modified xsi:type="dcterms:W3CDTF">2024-11-11T17:36:00Z</dcterms:modified>
</cp:coreProperties>
</file>