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540" w:rsidRDefault="009E5540" w:rsidP="009E5540">
      <w:pPr>
        <w:rPr>
          <w:rFonts w:ascii="Calibri" w:hAnsi="Calibri"/>
          <w:b/>
        </w:rPr>
      </w:pPr>
    </w:p>
    <w:p w:rsidR="005B7576" w:rsidRPr="005B7576" w:rsidRDefault="005B7576" w:rsidP="005B757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EMENDA MODIFICATIVA Nº ____/2024 DO PROJETO DE LEI Nº 198</w:t>
      </w:r>
      <w:r w:rsidRPr="005B7576">
        <w:rPr>
          <w:rFonts w:ascii="Calibri" w:hAnsi="Calibri"/>
          <w:b/>
        </w:rPr>
        <w:t xml:space="preserve">/2024. </w:t>
      </w:r>
    </w:p>
    <w:p w:rsidR="005B7576" w:rsidRPr="005B7576" w:rsidRDefault="005B7576" w:rsidP="005B7576">
      <w:pPr>
        <w:spacing w:line="276" w:lineRule="auto"/>
        <w:jc w:val="both"/>
        <w:rPr>
          <w:rFonts w:ascii="Calibri" w:hAnsi="Calibri"/>
          <w:b/>
        </w:rPr>
      </w:pPr>
    </w:p>
    <w:p w:rsidR="009E5540" w:rsidRPr="009E5540" w:rsidRDefault="009341C6" w:rsidP="007A7F7B">
      <w:pPr>
        <w:spacing w:line="276" w:lineRule="auto"/>
        <w:ind w:left="4248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EMENTA: MODIFICA O ART. 3º E O ART. 4º</w:t>
      </w:r>
      <w:r w:rsidR="005B7576" w:rsidRPr="005B7576">
        <w:rPr>
          <w:rFonts w:ascii="Calibri" w:hAnsi="Calibri"/>
          <w:b/>
        </w:rPr>
        <w:t xml:space="preserve"> DO PROJETO DE LEI Nº </w:t>
      </w:r>
      <w:r w:rsidR="009E5540">
        <w:rPr>
          <w:rFonts w:ascii="Calibri" w:hAnsi="Calibri"/>
          <w:b/>
        </w:rPr>
        <w:t>198</w:t>
      </w:r>
      <w:r>
        <w:rPr>
          <w:rFonts w:ascii="Calibri" w:hAnsi="Calibri"/>
          <w:b/>
        </w:rPr>
        <w:t xml:space="preserve">/2024. </w:t>
      </w:r>
      <w:bookmarkStart w:id="0" w:name="_GoBack"/>
      <w:bookmarkEnd w:id="0"/>
    </w:p>
    <w:p w:rsidR="009E5540" w:rsidRDefault="009E5540" w:rsidP="009E5540">
      <w:pPr>
        <w:spacing w:line="276" w:lineRule="auto"/>
        <w:rPr>
          <w:rFonts w:ascii="Calibri" w:hAnsi="Calibri"/>
          <w:b/>
          <w:sz w:val="16"/>
          <w:szCs w:val="16"/>
        </w:rPr>
      </w:pPr>
    </w:p>
    <w:p w:rsidR="009E5540" w:rsidRPr="009E5540" w:rsidRDefault="009E5540" w:rsidP="009E5540">
      <w:pPr>
        <w:spacing w:line="276" w:lineRule="auto"/>
        <w:rPr>
          <w:rFonts w:ascii="Calibri" w:hAnsi="Calibri"/>
          <w:b/>
          <w:sz w:val="16"/>
          <w:szCs w:val="16"/>
        </w:rPr>
      </w:pPr>
    </w:p>
    <w:p w:rsidR="009E5540" w:rsidRDefault="00EB2B9A" w:rsidP="00EB2B9A">
      <w:pPr>
        <w:spacing w:line="276" w:lineRule="auto"/>
        <w:jc w:val="both"/>
        <w:rPr>
          <w:rFonts w:ascii="Calibri" w:hAnsi="Calibri"/>
          <w:b/>
        </w:rPr>
      </w:pPr>
      <w:r w:rsidRPr="00EB2B9A">
        <w:rPr>
          <w:rFonts w:ascii="Calibri" w:hAnsi="Calibri"/>
          <w:b/>
        </w:rPr>
        <w:t xml:space="preserve">A vereadora Roseli Braga de Figueiredo – Roseli Enfermeira, conforme preconiza o art. 119 §5º do RICMBP, apresenta a </w:t>
      </w:r>
      <w:r w:rsidRPr="00EB2B9A">
        <w:rPr>
          <w:rFonts w:ascii="Calibri" w:hAnsi="Calibri"/>
          <w:b/>
          <w:u w:val="single"/>
        </w:rPr>
        <w:t>EMENDA MODIFICATIVA</w:t>
      </w:r>
      <w:r w:rsidRPr="00EB2B9A">
        <w:rPr>
          <w:rFonts w:ascii="Calibri" w:hAnsi="Calibri"/>
          <w:b/>
        </w:rPr>
        <w:t xml:space="preserve"> </w:t>
      </w:r>
      <w:r w:rsidR="009E5540">
        <w:rPr>
          <w:rFonts w:ascii="Calibri" w:hAnsi="Calibri"/>
          <w:b/>
        </w:rPr>
        <w:t>ao Projeto de Lei nº 198</w:t>
      </w:r>
      <w:r w:rsidR="009E5540" w:rsidRPr="009E5540">
        <w:rPr>
          <w:rFonts w:ascii="Calibri" w:hAnsi="Calibri"/>
          <w:b/>
        </w:rPr>
        <w:t>/2024, que deverá passar a tramitar nos seguintes termos:</w:t>
      </w:r>
    </w:p>
    <w:p w:rsidR="009E5540" w:rsidRPr="009E5540" w:rsidRDefault="009E5540" w:rsidP="009E5540">
      <w:pPr>
        <w:spacing w:line="276" w:lineRule="auto"/>
        <w:rPr>
          <w:rFonts w:ascii="Calibri" w:hAnsi="Calibri"/>
          <w:b/>
        </w:rPr>
      </w:pPr>
    </w:p>
    <w:p w:rsidR="00143E89" w:rsidRPr="009E5540" w:rsidRDefault="00143E89" w:rsidP="009E5540">
      <w:pPr>
        <w:spacing w:line="276" w:lineRule="auto"/>
        <w:rPr>
          <w:rFonts w:ascii="Calibri" w:hAnsi="Calibri"/>
          <w:b/>
          <w:sz w:val="16"/>
          <w:szCs w:val="16"/>
        </w:rPr>
      </w:pPr>
    </w:p>
    <w:p w:rsidR="005744C1" w:rsidRPr="00703D11" w:rsidRDefault="005744C1" w:rsidP="009E5540">
      <w:pPr>
        <w:spacing w:line="276" w:lineRule="auto"/>
      </w:pPr>
      <w:r w:rsidRPr="00246CB1">
        <w:rPr>
          <w:rFonts w:ascii="Calibri" w:hAnsi="Calibri"/>
          <w:b/>
        </w:rPr>
        <w:t xml:space="preserve">PROJETO DE LEI Nº </w:t>
      </w:r>
      <w:r w:rsidR="00BE6B96">
        <w:rPr>
          <w:rFonts w:ascii="Calibri" w:hAnsi="Calibri"/>
          <w:b/>
        </w:rPr>
        <w:t xml:space="preserve">198 </w:t>
      </w:r>
      <w:r w:rsidR="00D06BE6" w:rsidRPr="00246CB1">
        <w:rPr>
          <w:rFonts w:ascii="Calibri" w:hAnsi="Calibri"/>
          <w:b/>
        </w:rPr>
        <w:t>DE</w:t>
      </w:r>
      <w:r w:rsidR="00970ED4">
        <w:rPr>
          <w:rFonts w:ascii="Calibri" w:hAnsi="Calibri"/>
          <w:b/>
        </w:rPr>
        <w:t xml:space="preserve"> </w:t>
      </w:r>
      <w:r w:rsidR="00E707CA">
        <w:rPr>
          <w:rFonts w:ascii="Calibri" w:hAnsi="Calibri"/>
          <w:b/>
        </w:rPr>
        <w:t>07</w:t>
      </w:r>
      <w:r w:rsidR="001E3B98">
        <w:rPr>
          <w:rFonts w:ascii="Calibri" w:hAnsi="Calibri"/>
          <w:b/>
        </w:rPr>
        <w:t xml:space="preserve"> </w:t>
      </w:r>
      <w:r w:rsidR="00D06BE6" w:rsidRPr="00246CB1">
        <w:rPr>
          <w:rFonts w:ascii="Calibri" w:hAnsi="Calibri"/>
          <w:b/>
        </w:rPr>
        <w:t xml:space="preserve">DE </w:t>
      </w:r>
      <w:r w:rsidR="00E707CA">
        <w:rPr>
          <w:rFonts w:ascii="Calibri" w:hAnsi="Calibri"/>
          <w:b/>
        </w:rPr>
        <w:t>NOVEMBRO</w:t>
      </w:r>
      <w:r w:rsidR="000C18DF">
        <w:rPr>
          <w:rFonts w:ascii="Calibri" w:hAnsi="Calibri"/>
          <w:b/>
        </w:rPr>
        <w:t xml:space="preserve"> DE 2024</w:t>
      </w:r>
      <w:r w:rsidR="00802F5F" w:rsidRPr="00246CB1">
        <w:rPr>
          <w:rFonts w:ascii="Calibri" w:hAnsi="Calibri"/>
          <w:b/>
        </w:rPr>
        <w:t>.</w:t>
      </w:r>
      <w:r w:rsidR="003372E3" w:rsidRPr="00246CB1">
        <w:rPr>
          <w:rFonts w:ascii="Calibri" w:hAnsi="Calibri"/>
          <w:b/>
        </w:rPr>
        <w:t xml:space="preserve">                   </w:t>
      </w:r>
    </w:p>
    <w:p w:rsidR="005744C1" w:rsidRPr="009E5540" w:rsidRDefault="005744C1" w:rsidP="009E5540">
      <w:pPr>
        <w:spacing w:line="276" w:lineRule="auto"/>
        <w:jc w:val="both"/>
        <w:rPr>
          <w:rFonts w:ascii="Calibri" w:hAnsi="Calibri"/>
          <w:b/>
          <w:sz w:val="16"/>
          <w:szCs w:val="16"/>
        </w:rPr>
      </w:pPr>
    </w:p>
    <w:p w:rsidR="000B2037" w:rsidRPr="00703D11" w:rsidRDefault="005744C1" w:rsidP="009E5540">
      <w:pPr>
        <w:spacing w:line="276" w:lineRule="auto"/>
        <w:ind w:left="4248"/>
        <w:jc w:val="both"/>
        <w:rPr>
          <w:rFonts w:asciiTheme="minorHAnsi" w:hAnsiTheme="minorHAnsi" w:cstheme="minorHAnsi"/>
          <w:b/>
        </w:rPr>
      </w:pPr>
      <w:r w:rsidRPr="00246CB1">
        <w:rPr>
          <w:rFonts w:ascii="Calibri" w:hAnsi="Calibri"/>
          <w:b/>
        </w:rPr>
        <w:t>EMENTA:</w:t>
      </w:r>
      <w:r w:rsidR="00A81150">
        <w:rPr>
          <w:rFonts w:ascii="Calibri" w:hAnsi="Calibri"/>
          <w:b/>
        </w:rPr>
        <w:t xml:space="preserve"> </w:t>
      </w:r>
      <w:r w:rsidR="00E707CA">
        <w:rPr>
          <w:rFonts w:asciiTheme="minorHAnsi" w:hAnsiTheme="minorHAnsi" w:cstheme="minorHAnsi"/>
          <w:b/>
        </w:rPr>
        <w:t>INSTITUI</w:t>
      </w:r>
      <w:r w:rsidR="002E2CAB">
        <w:rPr>
          <w:rFonts w:asciiTheme="minorHAnsi" w:hAnsiTheme="minorHAnsi" w:cstheme="minorHAnsi"/>
          <w:b/>
        </w:rPr>
        <w:t xml:space="preserve"> O</w:t>
      </w:r>
      <w:r w:rsidR="00E707CA">
        <w:rPr>
          <w:rFonts w:asciiTheme="minorHAnsi" w:hAnsiTheme="minorHAnsi" w:cstheme="minorHAnsi"/>
          <w:b/>
        </w:rPr>
        <w:t xml:space="preserve"> PROGRAMA </w:t>
      </w:r>
      <w:r w:rsidR="00722AFF">
        <w:rPr>
          <w:rFonts w:asciiTheme="minorHAnsi" w:hAnsiTheme="minorHAnsi" w:cstheme="minorHAnsi"/>
          <w:b/>
        </w:rPr>
        <w:t xml:space="preserve">MUNICIPAL DE SAÚDE DE </w:t>
      </w:r>
      <w:r w:rsidR="00E707CA">
        <w:rPr>
          <w:rFonts w:asciiTheme="minorHAnsi" w:hAnsiTheme="minorHAnsi" w:cstheme="minorHAnsi"/>
          <w:b/>
        </w:rPr>
        <w:t>CURATIVO DOMICILIAR DO PÉ DIABÉTICO</w:t>
      </w:r>
      <w:r w:rsidR="00BD0766">
        <w:rPr>
          <w:rFonts w:asciiTheme="minorHAnsi" w:hAnsiTheme="minorHAnsi" w:cstheme="minorHAnsi"/>
          <w:b/>
        </w:rPr>
        <w:t xml:space="preserve"> </w:t>
      </w:r>
      <w:r w:rsidR="005B0716" w:rsidRPr="00A81150">
        <w:rPr>
          <w:rFonts w:asciiTheme="minorHAnsi" w:hAnsiTheme="minorHAnsi" w:cstheme="minorHAnsi"/>
          <w:b/>
        </w:rPr>
        <w:t>NO MUNICÍPIO DE BARRA DO PIRAÍ E DÁ OUTRAS PROVIDÊNCIAS.</w:t>
      </w:r>
    </w:p>
    <w:p w:rsidR="00347DD8" w:rsidRPr="00246CB1" w:rsidRDefault="00347DD8" w:rsidP="009E5540">
      <w:pPr>
        <w:spacing w:line="276" w:lineRule="auto"/>
        <w:jc w:val="both"/>
        <w:rPr>
          <w:rFonts w:ascii="Calibri" w:hAnsi="Calibri"/>
        </w:rPr>
      </w:pPr>
    </w:p>
    <w:p w:rsidR="005744C1" w:rsidRPr="00703D11" w:rsidRDefault="005744C1" w:rsidP="009E5540">
      <w:pPr>
        <w:spacing w:line="276" w:lineRule="auto"/>
        <w:jc w:val="both"/>
        <w:rPr>
          <w:rFonts w:ascii="Calibri" w:hAnsi="Calibri"/>
        </w:rPr>
      </w:pPr>
      <w:r w:rsidRPr="00703D11">
        <w:rPr>
          <w:rFonts w:ascii="Calibri" w:hAnsi="Calibri"/>
        </w:rPr>
        <w:t>A Câmara Municipal de Barra de Piraí, Estado do Rio de Janeiro, no uso de suas atribuições legais, aprova e o Representante Legal do Poder Executivo sanciona a seguinte Lei:</w:t>
      </w:r>
    </w:p>
    <w:p w:rsidR="005744C1" w:rsidRPr="00703D11" w:rsidRDefault="005744C1" w:rsidP="009E5540">
      <w:pPr>
        <w:spacing w:line="276" w:lineRule="auto"/>
        <w:jc w:val="both"/>
        <w:rPr>
          <w:rFonts w:ascii="Calibri" w:hAnsi="Calibri"/>
        </w:rPr>
      </w:pPr>
    </w:p>
    <w:p w:rsidR="003E38C1" w:rsidRDefault="00F81EA5" w:rsidP="009E5540">
      <w:pPr>
        <w:pStyle w:val="Corpo"/>
        <w:spacing w:line="276" w:lineRule="auto"/>
        <w:ind w:firstLine="0"/>
        <w:rPr>
          <w:rFonts w:asciiTheme="minorHAnsi" w:hAnsiTheme="minorHAnsi" w:cstheme="minorHAnsi"/>
        </w:rPr>
      </w:pPr>
      <w:r w:rsidRPr="00BE7683">
        <w:rPr>
          <w:rFonts w:asciiTheme="minorHAnsi" w:hAnsiTheme="minorHAnsi" w:cstheme="minorHAnsi"/>
          <w:b/>
          <w:bCs/>
        </w:rPr>
        <w:t>Art. 1º</w:t>
      </w:r>
      <w:r w:rsidRPr="00BE7683">
        <w:rPr>
          <w:rFonts w:asciiTheme="minorHAnsi" w:hAnsiTheme="minorHAnsi" w:cstheme="minorHAnsi"/>
        </w:rPr>
        <w:t> </w:t>
      </w:r>
      <w:r w:rsidR="00265455" w:rsidRPr="00BE7683">
        <w:rPr>
          <w:rFonts w:asciiTheme="minorHAnsi" w:hAnsiTheme="minorHAnsi" w:cstheme="minorHAnsi"/>
          <w:highlight w:val="white"/>
        </w:rPr>
        <w:t xml:space="preserve"> Fica </w:t>
      </w:r>
      <w:r w:rsidR="00E95BE4" w:rsidRPr="00BE7683">
        <w:rPr>
          <w:rFonts w:asciiTheme="minorHAnsi" w:hAnsiTheme="minorHAnsi" w:cstheme="minorHAnsi"/>
          <w:highlight w:val="white"/>
        </w:rPr>
        <w:t xml:space="preserve">instituído </w:t>
      </w:r>
      <w:r w:rsidR="003F0076">
        <w:rPr>
          <w:rFonts w:asciiTheme="minorHAnsi" w:hAnsiTheme="minorHAnsi" w:cstheme="minorHAnsi"/>
          <w:highlight w:val="white"/>
        </w:rPr>
        <w:t>o Programa Municipal de Saúde de Curativo Domiciliar do Pé D</w:t>
      </w:r>
      <w:r w:rsidR="003F0076" w:rsidRPr="003F0076">
        <w:rPr>
          <w:rFonts w:asciiTheme="minorHAnsi" w:hAnsiTheme="minorHAnsi" w:cstheme="minorHAnsi"/>
          <w:highlight w:val="white"/>
        </w:rPr>
        <w:t>iabético</w:t>
      </w:r>
      <w:r w:rsidR="00D428CE">
        <w:rPr>
          <w:rFonts w:asciiTheme="minorHAnsi" w:hAnsiTheme="minorHAnsi" w:cstheme="minorHAnsi"/>
        </w:rPr>
        <w:t xml:space="preserve">, com objetivo de prevenir, diagnosticar e tratar os diversos tipos de lesões que o paciente diabético pode apresentar nos pés. </w:t>
      </w:r>
    </w:p>
    <w:p w:rsidR="009E5540" w:rsidRPr="009E5540" w:rsidRDefault="009E5540" w:rsidP="009E5540">
      <w:pPr>
        <w:pStyle w:val="Corpo"/>
        <w:spacing w:line="276" w:lineRule="auto"/>
        <w:ind w:firstLine="0"/>
        <w:rPr>
          <w:rFonts w:asciiTheme="minorHAnsi" w:hAnsiTheme="minorHAnsi" w:cstheme="minorHAnsi"/>
          <w:sz w:val="16"/>
          <w:szCs w:val="16"/>
        </w:rPr>
      </w:pPr>
    </w:p>
    <w:p w:rsidR="00DA6A4F" w:rsidRDefault="004C0407" w:rsidP="00DA6A4F">
      <w:pPr>
        <w:pStyle w:val="Corpo"/>
        <w:spacing w:line="276" w:lineRule="auto"/>
        <w:ind w:firstLine="0"/>
        <w:rPr>
          <w:rFonts w:asciiTheme="minorHAnsi" w:hAnsiTheme="minorHAnsi" w:cstheme="minorHAnsi"/>
        </w:rPr>
      </w:pPr>
      <w:r w:rsidRPr="00BE7683">
        <w:rPr>
          <w:rFonts w:asciiTheme="minorHAnsi" w:hAnsiTheme="minorHAnsi" w:cstheme="minorHAnsi"/>
          <w:b/>
          <w:highlight w:val="white"/>
        </w:rPr>
        <w:t>Art. 2º</w:t>
      </w:r>
      <w:r w:rsidR="00BE7683" w:rsidRPr="00BE7683">
        <w:rPr>
          <w:rFonts w:asciiTheme="minorHAnsi" w:hAnsiTheme="minorHAnsi" w:cstheme="minorHAnsi"/>
          <w:b/>
        </w:rPr>
        <w:t xml:space="preserve"> </w:t>
      </w:r>
      <w:r w:rsidR="003E38C1" w:rsidRPr="00191A88">
        <w:rPr>
          <w:rFonts w:asciiTheme="minorHAnsi" w:hAnsiTheme="minorHAnsi" w:cstheme="minorHAnsi"/>
        </w:rPr>
        <w:t>Serão desenvolvidas campanhas sobre pé diabetes visando conscientizar a população sobre a importância de se cuidarem.</w:t>
      </w:r>
    </w:p>
    <w:p w:rsidR="00DA6A4F" w:rsidRDefault="00DA6A4F" w:rsidP="00DA6A4F">
      <w:pPr>
        <w:pStyle w:val="Corpo"/>
        <w:spacing w:line="276" w:lineRule="auto"/>
        <w:ind w:firstLine="0"/>
        <w:rPr>
          <w:rFonts w:asciiTheme="minorHAnsi" w:hAnsiTheme="minorHAnsi" w:cstheme="minorHAnsi"/>
        </w:rPr>
      </w:pPr>
    </w:p>
    <w:p w:rsidR="00DA6A4F" w:rsidRPr="00DA6A4F" w:rsidRDefault="00BE7683" w:rsidP="00DA6A4F">
      <w:pPr>
        <w:pStyle w:val="Corpo"/>
        <w:spacing w:line="276" w:lineRule="auto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Art.</w:t>
      </w:r>
      <w:r w:rsidRPr="00BE7683">
        <w:rPr>
          <w:rFonts w:asciiTheme="minorHAnsi" w:hAnsiTheme="minorHAnsi" w:cstheme="minorHAnsi"/>
          <w:b/>
        </w:rPr>
        <w:t>3º</w:t>
      </w:r>
      <w:r w:rsidRPr="00BE7683">
        <w:rPr>
          <w:rFonts w:asciiTheme="minorHAnsi" w:hAnsiTheme="minorHAnsi" w:cstheme="minorHAnsi"/>
        </w:rPr>
        <w:t xml:space="preserve"> </w:t>
      </w:r>
      <w:r w:rsidR="00191A88" w:rsidRPr="00191A88">
        <w:rPr>
          <w:rFonts w:asciiTheme="minorHAnsi" w:hAnsiTheme="minorHAnsi" w:cstheme="minorHAnsi"/>
        </w:rPr>
        <w:t>O benefício de que trata esta lei será restrito aos pacientes de baixa renda e que estejam cadastrados</w:t>
      </w:r>
      <w:r w:rsidR="006E7049">
        <w:rPr>
          <w:rFonts w:asciiTheme="minorHAnsi" w:hAnsiTheme="minorHAnsi" w:cstheme="minorHAnsi"/>
        </w:rPr>
        <w:t xml:space="preserve"> </w:t>
      </w:r>
      <w:r w:rsidR="00DA6A4F" w:rsidRPr="00DA6A4F">
        <w:rPr>
          <w:rFonts w:asciiTheme="minorHAnsi" w:hAnsiTheme="minorHAnsi" w:cstheme="minorHAnsi"/>
        </w:rPr>
        <w:t>perante a Secretária Municipal de Saúde.</w:t>
      </w:r>
    </w:p>
    <w:p w:rsidR="009E5540" w:rsidRPr="009E5540" w:rsidRDefault="009E5540" w:rsidP="009E5540">
      <w:pPr>
        <w:pStyle w:val="Corpo"/>
        <w:spacing w:line="276" w:lineRule="auto"/>
        <w:ind w:firstLine="0"/>
        <w:rPr>
          <w:rFonts w:asciiTheme="minorHAnsi" w:hAnsiTheme="minorHAnsi" w:cstheme="minorHAnsi"/>
          <w:sz w:val="16"/>
          <w:szCs w:val="16"/>
        </w:rPr>
      </w:pPr>
    </w:p>
    <w:p w:rsidR="00BE7683" w:rsidRPr="00BE7683" w:rsidRDefault="00BE7683" w:rsidP="009E5540">
      <w:pPr>
        <w:pStyle w:val="Corpo"/>
        <w:spacing w:line="276" w:lineRule="auto"/>
        <w:ind w:firstLine="0"/>
        <w:rPr>
          <w:rFonts w:asciiTheme="minorHAnsi" w:hAnsiTheme="minorHAnsi" w:cstheme="minorHAnsi"/>
        </w:rPr>
      </w:pPr>
      <w:r w:rsidRPr="00BE7683">
        <w:rPr>
          <w:rFonts w:asciiTheme="minorHAnsi" w:hAnsiTheme="minorHAnsi" w:cstheme="minorHAnsi"/>
          <w:b/>
        </w:rPr>
        <w:t xml:space="preserve">Art. 4º </w:t>
      </w:r>
      <w:r w:rsidRPr="00BE7683">
        <w:rPr>
          <w:rFonts w:asciiTheme="minorHAnsi" w:hAnsiTheme="minorHAnsi" w:cstheme="minorHAnsi"/>
        </w:rPr>
        <w:t>Fica o Poder Executivo autorizado a abrir, mediante decreto, crédito adicional</w:t>
      </w:r>
      <w:r w:rsidRPr="00BE7683">
        <w:rPr>
          <w:rFonts w:asciiTheme="minorHAnsi" w:hAnsiTheme="minorHAnsi" w:cstheme="minorHAnsi"/>
          <w:spacing w:val="1"/>
        </w:rPr>
        <w:t xml:space="preserve"> </w:t>
      </w:r>
      <w:r w:rsidRPr="00BE7683">
        <w:rPr>
          <w:rFonts w:asciiTheme="minorHAnsi" w:hAnsiTheme="minorHAnsi" w:cstheme="minorHAnsi"/>
        </w:rPr>
        <w:t>especial</w:t>
      </w:r>
      <w:r w:rsidR="009E5540">
        <w:rPr>
          <w:rFonts w:asciiTheme="minorHAnsi" w:hAnsiTheme="minorHAnsi" w:cstheme="minorHAnsi"/>
          <w:spacing w:val="-2"/>
        </w:rPr>
        <w:t xml:space="preserve">, suplementar ou extraordinário </w:t>
      </w:r>
      <w:r w:rsidRPr="00BE7683">
        <w:rPr>
          <w:rFonts w:asciiTheme="minorHAnsi" w:hAnsiTheme="minorHAnsi" w:cstheme="minorHAnsi"/>
        </w:rPr>
        <w:t>para</w:t>
      </w:r>
      <w:r w:rsidRPr="00BE7683">
        <w:rPr>
          <w:rFonts w:asciiTheme="minorHAnsi" w:hAnsiTheme="minorHAnsi" w:cstheme="minorHAnsi"/>
          <w:spacing w:val="-1"/>
        </w:rPr>
        <w:t xml:space="preserve"> </w:t>
      </w:r>
      <w:r w:rsidRPr="00BE7683">
        <w:rPr>
          <w:rFonts w:asciiTheme="minorHAnsi" w:hAnsiTheme="minorHAnsi" w:cstheme="minorHAnsi"/>
        </w:rPr>
        <w:t>o</w:t>
      </w:r>
      <w:r w:rsidRPr="00BE7683">
        <w:rPr>
          <w:rFonts w:asciiTheme="minorHAnsi" w:hAnsiTheme="minorHAnsi" w:cstheme="minorHAnsi"/>
          <w:spacing w:val="-2"/>
        </w:rPr>
        <w:t xml:space="preserve"> </w:t>
      </w:r>
      <w:r w:rsidRPr="00BE7683">
        <w:rPr>
          <w:rFonts w:asciiTheme="minorHAnsi" w:hAnsiTheme="minorHAnsi" w:cstheme="minorHAnsi"/>
        </w:rPr>
        <w:t>devido</w:t>
      </w:r>
      <w:r w:rsidRPr="00BE7683">
        <w:rPr>
          <w:rFonts w:asciiTheme="minorHAnsi" w:hAnsiTheme="minorHAnsi" w:cstheme="minorHAnsi"/>
          <w:spacing w:val="-1"/>
        </w:rPr>
        <w:t xml:space="preserve"> </w:t>
      </w:r>
      <w:r w:rsidRPr="00BE7683">
        <w:rPr>
          <w:rFonts w:asciiTheme="minorHAnsi" w:hAnsiTheme="minorHAnsi" w:cstheme="minorHAnsi"/>
        </w:rPr>
        <w:t>custeio do</w:t>
      </w:r>
      <w:r w:rsidRPr="00BE7683">
        <w:rPr>
          <w:rFonts w:asciiTheme="minorHAnsi" w:hAnsiTheme="minorHAnsi" w:cstheme="minorHAnsi"/>
          <w:spacing w:val="-2"/>
        </w:rPr>
        <w:t xml:space="preserve"> </w:t>
      </w:r>
      <w:r w:rsidRPr="00BE7683">
        <w:rPr>
          <w:rFonts w:asciiTheme="minorHAnsi" w:hAnsiTheme="minorHAnsi" w:cstheme="minorHAnsi"/>
        </w:rPr>
        <w:t>equipamento</w:t>
      </w:r>
      <w:r w:rsidRPr="00BE7683">
        <w:rPr>
          <w:rFonts w:asciiTheme="minorHAnsi" w:hAnsiTheme="minorHAnsi" w:cstheme="minorHAnsi"/>
          <w:spacing w:val="-1"/>
        </w:rPr>
        <w:t xml:space="preserve"> </w:t>
      </w:r>
      <w:r w:rsidRPr="00BE7683">
        <w:rPr>
          <w:rFonts w:asciiTheme="minorHAnsi" w:hAnsiTheme="minorHAnsi" w:cstheme="minorHAnsi"/>
        </w:rPr>
        <w:t>e</w:t>
      </w:r>
      <w:r w:rsidRPr="00BE7683">
        <w:rPr>
          <w:rFonts w:asciiTheme="minorHAnsi" w:hAnsiTheme="minorHAnsi" w:cstheme="minorHAnsi"/>
          <w:spacing w:val="-2"/>
        </w:rPr>
        <w:t xml:space="preserve"> </w:t>
      </w:r>
      <w:r w:rsidRPr="00BE7683">
        <w:rPr>
          <w:rFonts w:asciiTheme="minorHAnsi" w:hAnsiTheme="minorHAnsi" w:cstheme="minorHAnsi"/>
        </w:rPr>
        <w:t>sensores.</w:t>
      </w:r>
    </w:p>
    <w:p w:rsidR="00BE7683" w:rsidRDefault="00BE7683" w:rsidP="009E5540">
      <w:pPr>
        <w:pStyle w:val="Corpo"/>
        <w:spacing w:line="276" w:lineRule="auto"/>
        <w:ind w:firstLine="0"/>
        <w:rPr>
          <w:rFonts w:asciiTheme="minorHAnsi" w:hAnsiTheme="minorHAnsi" w:cstheme="minorHAnsi"/>
        </w:rPr>
      </w:pPr>
      <w:r w:rsidRPr="00BE7683">
        <w:rPr>
          <w:rFonts w:asciiTheme="minorHAnsi" w:hAnsiTheme="minorHAnsi" w:cstheme="minorHAnsi"/>
          <w:b/>
        </w:rPr>
        <w:lastRenderedPageBreak/>
        <w:t>Art.5º</w:t>
      </w:r>
      <w:r w:rsidRPr="00BE7683">
        <w:rPr>
          <w:rFonts w:asciiTheme="minorHAnsi" w:hAnsiTheme="minorHAnsi" w:cstheme="minorHAnsi"/>
        </w:rPr>
        <w:t xml:space="preserve"> As despesas decorrentes desta lei correrão por conta de dotações consignadas no</w:t>
      </w:r>
      <w:r w:rsidRPr="00BE7683">
        <w:rPr>
          <w:rFonts w:asciiTheme="minorHAnsi" w:hAnsiTheme="minorHAnsi" w:cstheme="minorHAnsi"/>
          <w:spacing w:val="1"/>
        </w:rPr>
        <w:t xml:space="preserve"> </w:t>
      </w:r>
      <w:r w:rsidRPr="00BE7683">
        <w:rPr>
          <w:rFonts w:asciiTheme="minorHAnsi" w:hAnsiTheme="minorHAnsi" w:cstheme="minorHAnsi"/>
        </w:rPr>
        <w:t>orçamento</w:t>
      </w:r>
      <w:r w:rsidRPr="00BE7683">
        <w:rPr>
          <w:rFonts w:asciiTheme="minorHAnsi" w:hAnsiTheme="minorHAnsi" w:cstheme="minorHAnsi"/>
          <w:spacing w:val="-1"/>
        </w:rPr>
        <w:t xml:space="preserve"> </w:t>
      </w:r>
      <w:r w:rsidRPr="00BE7683">
        <w:rPr>
          <w:rFonts w:asciiTheme="minorHAnsi" w:hAnsiTheme="minorHAnsi" w:cstheme="minorHAnsi"/>
        </w:rPr>
        <w:t>do</w:t>
      </w:r>
      <w:r w:rsidRPr="00BE7683">
        <w:rPr>
          <w:rFonts w:asciiTheme="minorHAnsi" w:hAnsiTheme="minorHAnsi" w:cstheme="minorHAnsi"/>
          <w:spacing w:val="-2"/>
        </w:rPr>
        <w:t xml:space="preserve"> </w:t>
      </w:r>
      <w:r w:rsidRPr="00BE7683">
        <w:rPr>
          <w:rFonts w:asciiTheme="minorHAnsi" w:hAnsiTheme="minorHAnsi" w:cstheme="minorHAnsi"/>
        </w:rPr>
        <w:t>Poder Executivo,</w:t>
      </w:r>
      <w:r w:rsidRPr="00BE7683">
        <w:rPr>
          <w:rFonts w:asciiTheme="minorHAnsi" w:hAnsiTheme="minorHAnsi" w:cstheme="minorHAnsi"/>
          <w:spacing w:val="-1"/>
        </w:rPr>
        <w:t xml:space="preserve"> </w:t>
      </w:r>
      <w:r w:rsidRPr="00BE7683">
        <w:rPr>
          <w:rFonts w:asciiTheme="minorHAnsi" w:hAnsiTheme="minorHAnsi" w:cstheme="minorHAnsi"/>
        </w:rPr>
        <w:t>o</w:t>
      </w:r>
      <w:r w:rsidRPr="00BE7683">
        <w:rPr>
          <w:rFonts w:asciiTheme="minorHAnsi" w:hAnsiTheme="minorHAnsi" w:cstheme="minorHAnsi"/>
          <w:spacing w:val="-2"/>
        </w:rPr>
        <w:t xml:space="preserve"> </w:t>
      </w:r>
      <w:r w:rsidRPr="00BE7683">
        <w:rPr>
          <w:rFonts w:asciiTheme="minorHAnsi" w:hAnsiTheme="minorHAnsi" w:cstheme="minorHAnsi"/>
        </w:rPr>
        <w:t>qual será</w:t>
      </w:r>
      <w:r w:rsidRPr="00BE7683">
        <w:rPr>
          <w:rFonts w:asciiTheme="minorHAnsi" w:hAnsiTheme="minorHAnsi" w:cstheme="minorHAnsi"/>
          <w:spacing w:val="-1"/>
        </w:rPr>
        <w:t xml:space="preserve"> </w:t>
      </w:r>
      <w:r w:rsidRPr="00BE7683">
        <w:rPr>
          <w:rFonts w:asciiTheme="minorHAnsi" w:hAnsiTheme="minorHAnsi" w:cstheme="minorHAnsi"/>
        </w:rPr>
        <w:t>suplementado,</w:t>
      </w:r>
      <w:r w:rsidRPr="00BE7683">
        <w:rPr>
          <w:rFonts w:asciiTheme="minorHAnsi" w:hAnsiTheme="minorHAnsi" w:cstheme="minorHAnsi"/>
          <w:spacing w:val="-1"/>
        </w:rPr>
        <w:t xml:space="preserve"> </w:t>
      </w:r>
      <w:r w:rsidRPr="00BE7683">
        <w:rPr>
          <w:rFonts w:asciiTheme="minorHAnsi" w:hAnsiTheme="minorHAnsi" w:cstheme="minorHAnsi"/>
        </w:rPr>
        <w:t>se</w:t>
      </w:r>
      <w:r w:rsidRPr="00BE7683">
        <w:rPr>
          <w:rFonts w:asciiTheme="minorHAnsi" w:hAnsiTheme="minorHAnsi" w:cstheme="minorHAnsi"/>
          <w:spacing w:val="-1"/>
        </w:rPr>
        <w:t xml:space="preserve"> </w:t>
      </w:r>
      <w:r w:rsidRPr="00BE7683">
        <w:rPr>
          <w:rFonts w:asciiTheme="minorHAnsi" w:hAnsiTheme="minorHAnsi" w:cstheme="minorHAnsi"/>
        </w:rPr>
        <w:t>necessário.</w:t>
      </w:r>
    </w:p>
    <w:p w:rsidR="009E5540" w:rsidRPr="009E5540" w:rsidRDefault="009E5540" w:rsidP="009E5540">
      <w:pPr>
        <w:pStyle w:val="Corpo"/>
        <w:spacing w:line="276" w:lineRule="auto"/>
        <w:ind w:firstLine="0"/>
        <w:rPr>
          <w:rFonts w:asciiTheme="minorHAnsi" w:hAnsiTheme="minorHAnsi" w:cstheme="minorHAnsi"/>
          <w:sz w:val="16"/>
          <w:szCs w:val="16"/>
        </w:rPr>
      </w:pPr>
    </w:p>
    <w:p w:rsidR="00A0699D" w:rsidRDefault="00BE7683" w:rsidP="009E5540">
      <w:pPr>
        <w:pStyle w:val="Corpo"/>
        <w:spacing w:line="276" w:lineRule="auto"/>
        <w:ind w:firstLine="0"/>
        <w:rPr>
          <w:rFonts w:asciiTheme="minorHAnsi" w:hAnsiTheme="minorHAnsi" w:cstheme="minorHAnsi"/>
        </w:rPr>
      </w:pPr>
      <w:r w:rsidRPr="00BE7683">
        <w:rPr>
          <w:rFonts w:asciiTheme="minorHAnsi" w:hAnsiTheme="minorHAnsi" w:cstheme="minorHAnsi"/>
          <w:b/>
        </w:rPr>
        <w:t>Art.</w:t>
      </w:r>
      <w:r w:rsidRPr="00BE7683">
        <w:rPr>
          <w:rFonts w:asciiTheme="minorHAnsi" w:hAnsiTheme="minorHAnsi" w:cstheme="minorHAnsi"/>
          <w:b/>
          <w:spacing w:val="-3"/>
        </w:rPr>
        <w:t xml:space="preserve"> </w:t>
      </w:r>
      <w:r w:rsidRPr="00BE7683">
        <w:rPr>
          <w:rFonts w:asciiTheme="minorHAnsi" w:hAnsiTheme="minorHAnsi" w:cstheme="minorHAnsi"/>
          <w:b/>
        </w:rPr>
        <w:t>6º</w:t>
      </w:r>
      <w:r w:rsidRPr="00BE7683">
        <w:rPr>
          <w:rFonts w:asciiTheme="minorHAnsi" w:hAnsiTheme="minorHAnsi" w:cstheme="minorHAnsi"/>
          <w:spacing w:val="-3"/>
        </w:rPr>
        <w:t xml:space="preserve"> </w:t>
      </w:r>
      <w:r w:rsidRPr="00BE7683">
        <w:rPr>
          <w:rFonts w:asciiTheme="minorHAnsi" w:hAnsiTheme="minorHAnsi" w:cstheme="minorHAnsi"/>
        </w:rPr>
        <w:t>Esta</w:t>
      </w:r>
      <w:r w:rsidRPr="00BE7683">
        <w:rPr>
          <w:rFonts w:asciiTheme="minorHAnsi" w:hAnsiTheme="minorHAnsi" w:cstheme="minorHAnsi"/>
          <w:spacing w:val="-2"/>
        </w:rPr>
        <w:t xml:space="preserve"> </w:t>
      </w:r>
      <w:r w:rsidRPr="00BE7683">
        <w:rPr>
          <w:rFonts w:asciiTheme="minorHAnsi" w:hAnsiTheme="minorHAnsi" w:cstheme="minorHAnsi"/>
        </w:rPr>
        <w:t>lei</w:t>
      </w:r>
      <w:r w:rsidRPr="00BE7683">
        <w:rPr>
          <w:rFonts w:asciiTheme="minorHAnsi" w:hAnsiTheme="minorHAnsi" w:cstheme="minorHAnsi"/>
          <w:spacing w:val="-3"/>
        </w:rPr>
        <w:t xml:space="preserve"> </w:t>
      </w:r>
      <w:r w:rsidRPr="00BE7683">
        <w:rPr>
          <w:rFonts w:asciiTheme="minorHAnsi" w:hAnsiTheme="minorHAnsi" w:cstheme="minorHAnsi"/>
        </w:rPr>
        <w:t>entra</w:t>
      </w:r>
      <w:r w:rsidRPr="00BE7683">
        <w:rPr>
          <w:rFonts w:asciiTheme="minorHAnsi" w:hAnsiTheme="minorHAnsi" w:cstheme="minorHAnsi"/>
          <w:spacing w:val="-2"/>
        </w:rPr>
        <w:t xml:space="preserve"> </w:t>
      </w:r>
      <w:r w:rsidRPr="00BE7683">
        <w:rPr>
          <w:rFonts w:asciiTheme="minorHAnsi" w:hAnsiTheme="minorHAnsi" w:cstheme="minorHAnsi"/>
        </w:rPr>
        <w:t>em</w:t>
      </w:r>
      <w:r w:rsidRPr="00BE7683">
        <w:rPr>
          <w:rFonts w:asciiTheme="minorHAnsi" w:hAnsiTheme="minorHAnsi" w:cstheme="minorHAnsi"/>
          <w:spacing w:val="-3"/>
        </w:rPr>
        <w:t xml:space="preserve"> </w:t>
      </w:r>
      <w:r w:rsidRPr="00BE7683">
        <w:rPr>
          <w:rFonts w:asciiTheme="minorHAnsi" w:hAnsiTheme="minorHAnsi" w:cstheme="minorHAnsi"/>
        </w:rPr>
        <w:t>vigor</w:t>
      </w:r>
      <w:r w:rsidRPr="00BE7683">
        <w:rPr>
          <w:rFonts w:asciiTheme="minorHAnsi" w:hAnsiTheme="minorHAnsi" w:cstheme="minorHAnsi"/>
          <w:spacing w:val="-3"/>
        </w:rPr>
        <w:t xml:space="preserve"> </w:t>
      </w:r>
      <w:r w:rsidR="00A0699D">
        <w:rPr>
          <w:rFonts w:asciiTheme="minorHAnsi" w:hAnsiTheme="minorHAnsi" w:cstheme="minorHAnsi"/>
        </w:rPr>
        <w:t>120 (cento e vinte e dias)</w:t>
      </w:r>
      <w:r w:rsidRPr="00BE7683">
        <w:rPr>
          <w:rFonts w:asciiTheme="minorHAnsi" w:hAnsiTheme="minorHAnsi" w:cstheme="minorHAnsi"/>
          <w:spacing w:val="-3"/>
        </w:rPr>
        <w:t xml:space="preserve"> </w:t>
      </w:r>
      <w:r w:rsidRPr="00BE7683">
        <w:rPr>
          <w:rFonts w:asciiTheme="minorHAnsi" w:hAnsiTheme="minorHAnsi" w:cstheme="minorHAnsi"/>
        </w:rPr>
        <w:t>dias</w:t>
      </w:r>
      <w:r w:rsidRPr="00BE7683">
        <w:rPr>
          <w:rFonts w:asciiTheme="minorHAnsi" w:hAnsiTheme="minorHAnsi" w:cstheme="minorHAnsi"/>
          <w:spacing w:val="-3"/>
        </w:rPr>
        <w:t xml:space="preserve"> </w:t>
      </w:r>
      <w:r w:rsidRPr="00BE7683">
        <w:rPr>
          <w:rFonts w:asciiTheme="minorHAnsi" w:hAnsiTheme="minorHAnsi" w:cstheme="minorHAnsi"/>
        </w:rPr>
        <w:t>após</w:t>
      </w:r>
      <w:r w:rsidRPr="00BE7683">
        <w:rPr>
          <w:rFonts w:asciiTheme="minorHAnsi" w:hAnsiTheme="minorHAnsi" w:cstheme="minorHAnsi"/>
          <w:spacing w:val="-2"/>
        </w:rPr>
        <w:t xml:space="preserve"> </w:t>
      </w:r>
      <w:r w:rsidRPr="00BE7683">
        <w:rPr>
          <w:rFonts w:asciiTheme="minorHAnsi" w:hAnsiTheme="minorHAnsi" w:cstheme="minorHAnsi"/>
        </w:rPr>
        <w:t>sua</w:t>
      </w:r>
      <w:r w:rsidRPr="00BE7683">
        <w:rPr>
          <w:rFonts w:asciiTheme="minorHAnsi" w:hAnsiTheme="minorHAnsi" w:cstheme="minorHAnsi"/>
          <w:spacing w:val="-2"/>
        </w:rPr>
        <w:t xml:space="preserve"> </w:t>
      </w:r>
      <w:r w:rsidRPr="00BE7683">
        <w:rPr>
          <w:rFonts w:asciiTheme="minorHAnsi" w:hAnsiTheme="minorHAnsi" w:cstheme="minorHAnsi"/>
        </w:rPr>
        <w:t>publicação</w:t>
      </w:r>
    </w:p>
    <w:p w:rsidR="009E5540" w:rsidRPr="009E5540" w:rsidRDefault="009E5540" w:rsidP="009E5540">
      <w:pPr>
        <w:pStyle w:val="Corpo"/>
        <w:spacing w:line="276" w:lineRule="auto"/>
        <w:ind w:firstLine="0"/>
        <w:rPr>
          <w:rFonts w:asciiTheme="minorHAnsi" w:hAnsiTheme="minorHAnsi" w:cstheme="minorHAnsi"/>
        </w:rPr>
      </w:pPr>
    </w:p>
    <w:p w:rsidR="00D032C5" w:rsidRDefault="008C2DE0" w:rsidP="009E5540">
      <w:pPr>
        <w:spacing w:line="276" w:lineRule="auto"/>
        <w:jc w:val="right"/>
        <w:rPr>
          <w:rFonts w:ascii="Calibri" w:hAnsi="Calibri" w:cs="Calibri"/>
        </w:rPr>
      </w:pPr>
      <w:r w:rsidRPr="00703D11">
        <w:rPr>
          <w:rFonts w:ascii="Calibri" w:hAnsi="Calibri" w:cs="Calibri"/>
        </w:rPr>
        <w:t>Sala Barão do Rio Bonito,</w:t>
      </w:r>
      <w:r w:rsidR="00840924">
        <w:rPr>
          <w:rFonts w:ascii="Calibri" w:hAnsi="Calibri" w:cs="Calibri"/>
        </w:rPr>
        <w:t xml:space="preserve"> </w:t>
      </w:r>
      <w:r w:rsidR="008B0E93">
        <w:rPr>
          <w:rFonts w:ascii="Calibri" w:hAnsi="Calibri" w:cs="Calibri"/>
        </w:rPr>
        <w:t xml:space="preserve">26 </w:t>
      </w:r>
      <w:r w:rsidR="000F4100">
        <w:rPr>
          <w:rFonts w:ascii="Calibri" w:hAnsi="Calibri" w:cs="Calibri"/>
        </w:rPr>
        <w:t>de Novembro</w:t>
      </w:r>
      <w:r w:rsidRPr="00703D11">
        <w:rPr>
          <w:rFonts w:ascii="Calibri" w:hAnsi="Calibri" w:cs="Calibri"/>
        </w:rPr>
        <w:t xml:space="preserve"> de 2024.</w:t>
      </w:r>
    </w:p>
    <w:p w:rsidR="008C2DE0" w:rsidRPr="00D032C5" w:rsidRDefault="008C2DE0" w:rsidP="00D032C5">
      <w:pPr>
        <w:spacing w:line="360" w:lineRule="auto"/>
        <w:jc w:val="center"/>
        <w:rPr>
          <w:rFonts w:ascii="Calibri" w:hAnsi="Calibri" w:cs="Calibri"/>
        </w:rPr>
      </w:pPr>
      <w:r w:rsidRPr="00BA5D47">
        <w:rPr>
          <w:rFonts w:ascii="Calibri" w:hAnsi="Calibri" w:cs="Calibri"/>
          <w:noProof/>
        </w:rPr>
        <w:drawing>
          <wp:inline distT="0" distB="0" distL="0" distR="0">
            <wp:extent cx="1724569" cy="923026"/>
            <wp:effectExtent l="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630" cy="92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01BF" w:rsidRDefault="00FF01BF" w:rsidP="000B2037">
      <w:pPr>
        <w:spacing w:line="360" w:lineRule="auto"/>
        <w:jc w:val="both"/>
        <w:rPr>
          <w:rFonts w:ascii="Calibri" w:eastAsia="Calibri" w:hAnsi="Calibri"/>
          <w:szCs w:val="22"/>
          <w:lang w:eastAsia="en-US"/>
        </w:rPr>
      </w:pPr>
    </w:p>
    <w:p w:rsidR="00191A88" w:rsidRDefault="00191A88" w:rsidP="006D0B9A">
      <w:pPr>
        <w:spacing w:line="276" w:lineRule="auto"/>
        <w:jc w:val="both"/>
        <w:rPr>
          <w:rFonts w:ascii="Calibri" w:hAnsi="Calibri" w:cs="Calibri"/>
          <w:b/>
        </w:rPr>
      </w:pPr>
    </w:p>
    <w:p w:rsidR="00191A88" w:rsidRDefault="00191A88" w:rsidP="006D0B9A">
      <w:pPr>
        <w:spacing w:line="276" w:lineRule="auto"/>
        <w:jc w:val="both"/>
        <w:rPr>
          <w:rFonts w:ascii="Calibri" w:hAnsi="Calibri" w:cs="Calibri"/>
          <w:b/>
        </w:rPr>
      </w:pPr>
    </w:p>
    <w:p w:rsidR="00D81279" w:rsidRDefault="00D81279" w:rsidP="006D0B9A">
      <w:pPr>
        <w:spacing w:line="276" w:lineRule="auto"/>
        <w:jc w:val="both"/>
        <w:rPr>
          <w:rFonts w:ascii="Calibri" w:hAnsi="Calibri" w:cs="Calibri"/>
          <w:b/>
        </w:rPr>
      </w:pPr>
    </w:p>
    <w:p w:rsidR="00D81279" w:rsidRDefault="00D81279" w:rsidP="006D0B9A">
      <w:pPr>
        <w:spacing w:line="276" w:lineRule="auto"/>
        <w:jc w:val="both"/>
        <w:rPr>
          <w:rFonts w:ascii="Calibri" w:hAnsi="Calibri" w:cs="Calibri"/>
          <w:b/>
        </w:rPr>
      </w:pPr>
    </w:p>
    <w:p w:rsidR="00D81279" w:rsidRDefault="00D81279" w:rsidP="006D0B9A">
      <w:pPr>
        <w:spacing w:line="276" w:lineRule="auto"/>
        <w:jc w:val="both"/>
        <w:rPr>
          <w:rFonts w:ascii="Calibri" w:hAnsi="Calibri" w:cs="Calibri"/>
          <w:b/>
        </w:rPr>
      </w:pPr>
    </w:p>
    <w:p w:rsidR="00D81279" w:rsidRDefault="00D81279" w:rsidP="006D0B9A">
      <w:pPr>
        <w:spacing w:line="276" w:lineRule="auto"/>
        <w:jc w:val="both"/>
        <w:rPr>
          <w:rFonts w:ascii="Calibri" w:hAnsi="Calibri" w:cs="Calibri"/>
          <w:b/>
        </w:rPr>
      </w:pPr>
    </w:p>
    <w:p w:rsidR="00D81279" w:rsidRDefault="00D81279" w:rsidP="006D0B9A">
      <w:pPr>
        <w:spacing w:line="276" w:lineRule="auto"/>
        <w:jc w:val="both"/>
        <w:rPr>
          <w:rFonts w:ascii="Calibri" w:hAnsi="Calibri" w:cs="Calibri"/>
          <w:b/>
        </w:rPr>
      </w:pPr>
    </w:p>
    <w:p w:rsidR="00D81279" w:rsidRDefault="00D81279" w:rsidP="006D0B9A">
      <w:pPr>
        <w:spacing w:line="276" w:lineRule="auto"/>
        <w:jc w:val="both"/>
        <w:rPr>
          <w:rFonts w:ascii="Calibri" w:hAnsi="Calibri" w:cs="Calibri"/>
          <w:b/>
        </w:rPr>
      </w:pPr>
    </w:p>
    <w:p w:rsidR="00D81279" w:rsidRDefault="00D81279" w:rsidP="006D0B9A">
      <w:pPr>
        <w:spacing w:line="276" w:lineRule="auto"/>
        <w:jc w:val="both"/>
        <w:rPr>
          <w:rFonts w:ascii="Calibri" w:hAnsi="Calibri" w:cs="Calibri"/>
          <w:b/>
        </w:rPr>
      </w:pPr>
    </w:p>
    <w:p w:rsidR="00D81279" w:rsidRDefault="00D81279" w:rsidP="006D0B9A">
      <w:pPr>
        <w:spacing w:line="276" w:lineRule="auto"/>
        <w:jc w:val="both"/>
        <w:rPr>
          <w:rFonts w:ascii="Calibri" w:hAnsi="Calibri" w:cs="Calibri"/>
          <w:b/>
        </w:rPr>
      </w:pPr>
    </w:p>
    <w:p w:rsidR="00D81279" w:rsidRDefault="00D81279" w:rsidP="006D0B9A">
      <w:pPr>
        <w:spacing w:line="276" w:lineRule="auto"/>
        <w:jc w:val="both"/>
        <w:rPr>
          <w:rFonts w:ascii="Calibri" w:hAnsi="Calibri" w:cs="Calibri"/>
          <w:b/>
        </w:rPr>
      </w:pPr>
    </w:p>
    <w:p w:rsidR="00D81279" w:rsidRDefault="00D81279" w:rsidP="006D0B9A">
      <w:pPr>
        <w:spacing w:line="276" w:lineRule="auto"/>
        <w:jc w:val="both"/>
        <w:rPr>
          <w:rFonts w:ascii="Calibri" w:hAnsi="Calibri" w:cs="Calibri"/>
          <w:b/>
        </w:rPr>
      </w:pPr>
    </w:p>
    <w:p w:rsidR="00D81279" w:rsidRDefault="00D81279" w:rsidP="006D0B9A">
      <w:pPr>
        <w:spacing w:line="276" w:lineRule="auto"/>
        <w:jc w:val="both"/>
        <w:rPr>
          <w:rFonts w:ascii="Calibri" w:hAnsi="Calibri" w:cs="Calibri"/>
          <w:b/>
        </w:rPr>
      </w:pPr>
    </w:p>
    <w:p w:rsidR="00D81279" w:rsidRDefault="00D81279" w:rsidP="006D0B9A">
      <w:pPr>
        <w:spacing w:line="276" w:lineRule="auto"/>
        <w:jc w:val="both"/>
        <w:rPr>
          <w:rFonts w:ascii="Calibri" w:hAnsi="Calibri" w:cs="Calibri"/>
          <w:b/>
        </w:rPr>
      </w:pPr>
    </w:p>
    <w:p w:rsidR="00D81279" w:rsidRDefault="00D81279" w:rsidP="006D0B9A">
      <w:pPr>
        <w:spacing w:line="276" w:lineRule="auto"/>
        <w:jc w:val="both"/>
        <w:rPr>
          <w:rFonts w:ascii="Calibri" w:hAnsi="Calibri" w:cs="Calibri"/>
          <w:b/>
        </w:rPr>
      </w:pPr>
    </w:p>
    <w:p w:rsidR="00D81279" w:rsidRDefault="00D81279" w:rsidP="006D0B9A">
      <w:pPr>
        <w:spacing w:line="276" w:lineRule="auto"/>
        <w:jc w:val="both"/>
        <w:rPr>
          <w:rFonts w:ascii="Calibri" w:hAnsi="Calibri" w:cs="Calibri"/>
          <w:b/>
        </w:rPr>
      </w:pPr>
    </w:p>
    <w:p w:rsidR="00D81279" w:rsidRDefault="00D81279" w:rsidP="006D0B9A">
      <w:pPr>
        <w:spacing w:line="276" w:lineRule="auto"/>
        <w:jc w:val="both"/>
        <w:rPr>
          <w:rFonts w:ascii="Calibri" w:hAnsi="Calibri" w:cs="Calibri"/>
          <w:b/>
        </w:rPr>
      </w:pPr>
    </w:p>
    <w:p w:rsidR="00D81279" w:rsidRDefault="00D81279" w:rsidP="006D0B9A">
      <w:pPr>
        <w:spacing w:line="276" w:lineRule="auto"/>
        <w:jc w:val="both"/>
        <w:rPr>
          <w:rFonts w:ascii="Calibri" w:hAnsi="Calibri" w:cs="Calibri"/>
          <w:b/>
        </w:rPr>
      </w:pPr>
    </w:p>
    <w:p w:rsidR="00D81279" w:rsidRDefault="00D81279" w:rsidP="006D0B9A">
      <w:pPr>
        <w:spacing w:line="276" w:lineRule="auto"/>
        <w:jc w:val="both"/>
        <w:rPr>
          <w:rFonts w:ascii="Calibri" w:hAnsi="Calibri" w:cs="Calibri"/>
          <w:b/>
        </w:rPr>
      </w:pPr>
    </w:p>
    <w:p w:rsidR="00D81279" w:rsidRDefault="00D81279" w:rsidP="006D0B9A">
      <w:pPr>
        <w:spacing w:line="276" w:lineRule="auto"/>
        <w:jc w:val="both"/>
        <w:rPr>
          <w:rFonts w:ascii="Calibri" w:hAnsi="Calibri" w:cs="Calibri"/>
          <w:b/>
        </w:rPr>
      </w:pPr>
    </w:p>
    <w:p w:rsidR="00D81279" w:rsidRDefault="00D81279" w:rsidP="006D0B9A">
      <w:pPr>
        <w:spacing w:line="276" w:lineRule="auto"/>
        <w:jc w:val="both"/>
        <w:rPr>
          <w:rFonts w:ascii="Calibri" w:hAnsi="Calibri" w:cs="Calibri"/>
          <w:b/>
        </w:rPr>
      </w:pPr>
    </w:p>
    <w:p w:rsidR="00D81279" w:rsidRDefault="00D81279" w:rsidP="006D0B9A">
      <w:pPr>
        <w:spacing w:line="276" w:lineRule="auto"/>
        <w:jc w:val="both"/>
        <w:rPr>
          <w:rFonts w:ascii="Calibri" w:hAnsi="Calibri" w:cs="Calibri"/>
          <w:b/>
        </w:rPr>
      </w:pPr>
    </w:p>
    <w:p w:rsidR="00D81279" w:rsidRDefault="00D81279" w:rsidP="006D0B9A">
      <w:pPr>
        <w:spacing w:line="276" w:lineRule="auto"/>
        <w:jc w:val="both"/>
        <w:rPr>
          <w:rFonts w:ascii="Calibri" w:hAnsi="Calibri" w:cs="Calibri"/>
          <w:b/>
        </w:rPr>
      </w:pPr>
    </w:p>
    <w:p w:rsidR="00D81279" w:rsidRDefault="00D81279" w:rsidP="006D0B9A">
      <w:pPr>
        <w:spacing w:line="276" w:lineRule="auto"/>
        <w:jc w:val="both"/>
        <w:rPr>
          <w:rFonts w:ascii="Calibri" w:hAnsi="Calibri" w:cs="Calibri"/>
          <w:b/>
        </w:rPr>
      </w:pPr>
    </w:p>
    <w:p w:rsidR="006D0B9A" w:rsidRDefault="00671EBF" w:rsidP="006D0B9A">
      <w:pPr>
        <w:spacing w:line="276" w:lineRule="auto"/>
        <w:jc w:val="both"/>
        <w:rPr>
          <w:rFonts w:ascii="Calibri" w:hAnsi="Calibri" w:cs="Calibri"/>
          <w:b/>
        </w:rPr>
      </w:pPr>
      <w:r w:rsidRPr="00BA5D47">
        <w:rPr>
          <w:rFonts w:ascii="Calibri" w:hAnsi="Calibri" w:cs="Calibri"/>
          <w:b/>
        </w:rPr>
        <w:t>JUSTIFICATIVA</w:t>
      </w:r>
    </w:p>
    <w:p w:rsidR="007A329F" w:rsidRDefault="007A329F" w:rsidP="006D0B9A">
      <w:pPr>
        <w:spacing w:line="276" w:lineRule="auto"/>
        <w:jc w:val="both"/>
        <w:rPr>
          <w:rFonts w:ascii="Calibri" w:hAnsi="Calibri" w:cs="Calibri"/>
          <w:b/>
        </w:rPr>
      </w:pPr>
    </w:p>
    <w:p w:rsidR="00CC0C1C" w:rsidRDefault="006D0B9A" w:rsidP="00C71F6E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  <w:r w:rsidRPr="0063295A">
        <w:rPr>
          <w:rFonts w:asciiTheme="minorHAnsi" w:hAnsiTheme="minorHAnsi" w:cstheme="minorHAnsi"/>
          <w:b/>
        </w:rPr>
        <w:t xml:space="preserve">                           </w:t>
      </w:r>
      <w:r w:rsidR="00CC0C1C">
        <w:rPr>
          <w:rFonts w:asciiTheme="minorHAnsi" w:hAnsiTheme="minorHAnsi" w:cstheme="minorHAnsi"/>
          <w:b/>
        </w:rPr>
        <w:t xml:space="preserve">    </w:t>
      </w:r>
      <w:r w:rsidR="00671EBF" w:rsidRPr="0063295A">
        <w:rPr>
          <w:rFonts w:asciiTheme="minorHAnsi" w:hAnsiTheme="minorHAnsi" w:cstheme="minorHAnsi"/>
        </w:rPr>
        <w:t>A Vereadora Roseli Enfermeira, com assento</w:t>
      </w:r>
      <w:r w:rsidR="00D3441C" w:rsidRPr="0063295A">
        <w:rPr>
          <w:rFonts w:asciiTheme="minorHAnsi" w:hAnsiTheme="minorHAnsi" w:cstheme="minorHAnsi"/>
        </w:rPr>
        <w:t xml:space="preserve"> nesta Casa Legislativa, vem apresentar para deliberação plenária </w:t>
      </w:r>
      <w:r w:rsidR="008139FF" w:rsidRPr="0063295A">
        <w:rPr>
          <w:rFonts w:asciiTheme="minorHAnsi" w:hAnsiTheme="minorHAnsi" w:cstheme="minorHAnsi"/>
        </w:rPr>
        <w:t xml:space="preserve">o devido projeto de lei </w:t>
      </w:r>
      <w:r w:rsidR="005023AC" w:rsidRPr="0063295A">
        <w:rPr>
          <w:rFonts w:asciiTheme="minorHAnsi" w:hAnsiTheme="minorHAnsi" w:cstheme="minorHAnsi"/>
        </w:rPr>
        <w:t xml:space="preserve">será mais uma associação para melhorar </w:t>
      </w:r>
      <w:r w:rsidR="00B37E20" w:rsidRPr="0063295A">
        <w:rPr>
          <w:rFonts w:asciiTheme="minorHAnsi" w:hAnsiTheme="minorHAnsi" w:cstheme="minorHAnsi"/>
        </w:rPr>
        <w:t>a estatística de</w:t>
      </w:r>
      <w:r w:rsidR="0063295A" w:rsidRPr="0063295A">
        <w:rPr>
          <w:rFonts w:asciiTheme="minorHAnsi" w:hAnsiTheme="minorHAnsi" w:cstheme="minorHAnsi"/>
          <w:spacing w:val="1"/>
        </w:rPr>
        <w:t xml:space="preserve"> </w:t>
      </w:r>
      <w:r w:rsidR="0063295A" w:rsidRPr="0063295A">
        <w:rPr>
          <w:rFonts w:asciiTheme="minorHAnsi" w:hAnsiTheme="minorHAnsi" w:cstheme="minorHAnsi"/>
        </w:rPr>
        <w:t>Diabetes</w:t>
      </w:r>
      <w:r w:rsidR="0063295A" w:rsidRPr="0063295A">
        <w:rPr>
          <w:rFonts w:asciiTheme="minorHAnsi" w:hAnsiTheme="minorHAnsi" w:cstheme="minorHAnsi"/>
          <w:spacing w:val="1"/>
        </w:rPr>
        <w:t xml:space="preserve"> </w:t>
      </w:r>
      <w:r w:rsidR="0063295A" w:rsidRPr="0063295A">
        <w:rPr>
          <w:rFonts w:asciiTheme="minorHAnsi" w:hAnsiTheme="minorHAnsi" w:cstheme="minorHAnsi"/>
        </w:rPr>
        <w:t>Mellitus, pois</w:t>
      </w:r>
      <w:r w:rsidR="0063295A" w:rsidRPr="0063295A">
        <w:rPr>
          <w:rFonts w:asciiTheme="minorHAnsi" w:hAnsiTheme="minorHAnsi" w:cstheme="minorHAnsi"/>
          <w:spacing w:val="1"/>
        </w:rPr>
        <w:t xml:space="preserve"> </w:t>
      </w:r>
      <w:r w:rsidR="0063295A" w:rsidRPr="0063295A">
        <w:rPr>
          <w:rFonts w:asciiTheme="minorHAnsi" w:hAnsiTheme="minorHAnsi" w:cstheme="minorHAnsi"/>
        </w:rPr>
        <w:t>é</w:t>
      </w:r>
      <w:r w:rsidR="0063295A" w:rsidRPr="0063295A">
        <w:rPr>
          <w:rFonts w:asciiTheme="minorHAnsi" w:hAnsiTheme="minorHAnsi" w:cstheme="minorHAnsi"/>
          <w:spacing w:val="1"/>
        </w:rPr>
        <w:t xml:space="preserve"> </w:t>
      </w:r>
      <w:r w:rsidR="0063295A" w:rsidRPr="0063295A">
        <w:rPr>
          <w:rFonts w:asciiTheme="minorHAnsi" w:hAnsiTheme="minorHAnsi" w:cstheme="minorHAnsi"/>
        </w:rPr>
        <w:t>uma</w:t>
      </w:r>
      <w:r w:rsidR="0063295A" w:rsidRPr="0063295A">
        <w:rPr>
          <w:rFonts w:asciiTheme="minorHAnsi" w:hAnsiTheme="minorHAnsi" w:cstheme="minorHAnsi"/>
          <w:spacing w:val="1"/>
        </w:rPr>
        <w:t xml:space="preserve"> </w:t>
      </w:r>
      <w:r w:rsidR="0063295A" w:rsidRPr="0063295A">
        <w:rPr>
          <w:rFonts w:asciiTheme="minorHAnsi" w:hAnsiTheme="minorHAnsi" w:cstheme="minorHAnsi"/>
        </w:rPr>
        <w:t>doença</w:t>
      </w:r>
      <w:r w:rsidR="0063295A" w:rsidRPr="0063295A">
        <w:rPr>
          <w:rFonts w:asciiTheme="minorHAnsi" w:hAnsiTheme="minorHAnsi" w:cstheme="minorHAnsi"/>
          <w:spacing w:val="1"/>
        </w:rPr>
        <w:t xml:space="preserve"> </w:t>
      </w:r>
      <w:r w:rsidR="0063295A" w:rsidRPr="0063295A">
        <w:rPr>
          <w:rFonts w:asciiTheme="minorHAnsi" w:hAnsiTheme="minorHAnsi" w:cstheme="minorHAnsi"/>
        </w:rPr>
        <w:t>grave,</w:t>
      </w:r>
      <w:r w:rsidR="0063295A" w:rsidRPr="0063295A">
        <w:rPr>
          <w:rFonts w:asciiTheme="minorHAnsi" w:hAnsiTheme="minorHAnsi" w:cstheme="minorHAnsi"/>
          <w:spacing w:val="1"/>
        </w:rPr>
        <w:t xml:space="preserve"> </w:t>
      </w:r>
      <w:r w:rsidR="0063295A" w:rsidRPr="0063295A">
        <w:rPr>
          <w:rFonts w:asciiTheme="minorHAnsi" w:hAnsiTheme="minorHAnsi" w:cstheme="minorHAnsi"/>
        </w:rPr>
        <w:t>crônica</w:t>
      </w:r>
      <w:r w:rsidR="0063295A" w:rsidRPr="0063295A">
        <w:rPr>
          <w:rFonts w:asciiTheme="minorHAnsi" w:hAnsiTheme="minorHAnsi" w:cstheme="minorHAnsi"/>
          <w:spacing w:val="1"/>
        </w:rPr>
        <w:t xml:space="preserve"> </w:t>
      </w:r>
      <w:r w:rsidR="0063295A" w:rsidRPr="0063295A">
        <w:rPr>
          <w:rFonts w:asciiTheme="minorHAnsi" w:hAnsiTheme="minorHAnsi" w:cstheme="minorHAnsi"/>
        </w:rPr>
        <w:t>do</w:t>
      </w:r>
      <w:r w:rsidR="0063295A" w:rsidRPr="0063295A">
        <w:rPr>
          <w:rFonts w:asciiTheme="minorHAnsi" w:hAnsiTheme="minorHAnsi" w:cstheme="minorHAnsi"/>
          <w:spacing w:val="1"/>
        </w:rPr>
        <w:t xml:space="preserve"> </w:t>
      </w:r>
      <w:r w:rsidR="0063295A" w:rsidRPr="0063295A">
        <w:rPr>
          <w:rFonts w:asciiTheme="minorHAnsi" w:hAnsiTheme="minorHAnsi" w:cstheme="minorHAnsi"/>
        </w:rPr>
        <w:t>metabolismo</w:t>
      </w:r>
      <w:r w:rsidR="0063295A" w:rsidRPr="0063295A">
        <w:rPr>
          <w:rFonts w:asciiTheme="minorHAnsi" w:hAnsiTheme="minorHAnsi" w:cstheme="minorHAnsi"/>
          <w:spacing w:val="1"/>
        </w:rPr>
        <w:t xml:space="preserve"> </w:t>
      </w:r>
      <w:r w:rsidR="0063295A" w:rsidRPr="0063295A">
        <w:rPr>
          <w:rFonts w:asciiTheme="minorHAnsi" w:hAnsiTheme="minorHAnsi" w:cstheme="minorHAnsi"/>
        </w:rPr>
        <w:t>da</w:t>
      </w:r>
      <w:r w:rsidR="0063295A" w:rsidRPr="0063295A">
        <w:rPr>
          <w:rFonts w:asciiTheme="minorHAnsi" w:hAnsiTheme="minorHAnsi" w:cstheme="minorHAnsi"/>
          <w:spacing w:val="1"/>
        </w:rPr>
        <w:t xml:space="preserve"> </w:t>
      </w:r>
      <w:r w:rsidR="0063295A" w:rsidRPr="0063295A">
        <w:rPr>
          <w:rFonts w:asciiTheme="minorHAnsi" w:hAnsiTheme="minorHAnsi" w:cstheme="minorHAnsi"/>
        </w:rPr>
        <w:t>glicose</w:t>
      </w:r>
      <w:r w:rsidR="0063295A" w:rsidRPr="0063295A">
        <w:rPr>
          <w:rFonts w:asciiTheme="minorHAnsi" w:hAnsiTheme="minorHAnsi" w:cstheme="minorHAnsi"/>
          <w:spacing w:val="1"/>
        </w:rPr>
        <w:t xml:space="preserve"> </w:t>
      </w:r>
      <w:r w:rsidR="0063295A" w:rsidRPr="0063295A">
        <w:rPr>
          <w:rFonts w:asciiTheme="minorHAnsi" w:hAnsiTheme="minorHAnsi" w:cstheme="minorHAnsi"/>
        </w:rPr>
        <w:t>causada</w:t>
      </w:r>
      <w:r w:rsidR="0063295A" w:rsidRPr="0063295A">
        <w:rPr>
          <w:rFonts w:asciiTheme="minorHAnsi" w:hAnsiTheme="minorHAnsi" w:cstheme="minorHAnsi"/>
          <w:spacing w:val="1"/>
        </w:rPr>
        <w:t xml:space="preserve"> </w:t>
      </w:r>
      <w:r w:rsidR="0063295A" w:rsidRPr="0063295A">
        <w:rPr>
          <w:rFonts w:asciiTheme="minorHAnsi" w:hAnsiTheme="minorHAnsi" w:cstheme="minorHAnsi"/>
        </w:rPr>
        <w:t>pela</w:t>
      </w:r>
      <w:r w:rsidR="0063295A" w:rsidRPr="0063295A">
        <w:rPr>
          <w:rFonts w:asciiTheme="minorHAnsi" w:hAnsiTheme="minorHAnsi" w:cstheme="minorHAnsi"/>
          <w:spacing w:val="1"/>
        </w:rPr>
        <w:t xml:space="preserve"> </w:t>
      </w:r>
      <w:r w:rsidR="0063295A" w:rsidRPr="0063295A">
        <w:rPr>
          <w:rFonts w:asciiTheme="minorHAnsi" w:hAnsiTheme="minorHAnsi" w:cstheme="minorHAnsi"/>
        </w:rPr>
        <w:t>diminuição do hormônio insulina que tem como função a mobilização da glicose de dentro das</w:t>
      </w:r>
      <w:r w:rsidR="0063295A" w:rsidRPr="0063295A">
        <w:rPr>
          <w:rFonts w:asciiTheme="minorHAnsi" w:hAnsiTheme="minorHAnsi" w:cstheme="minorHAnsi"/>
          <w:spacing w:val="1"/>
        </w:rPr>
        <w:t xml:space="preserve"> </w:t>
      </w:r>
      <w:r w:rsidR="0063295A" w:rsidRPr="0063295A">
        <w:rPr>
          <w:rFonts w:asciiTheme="minorHAnsi" w:hAnsiTheme="minorHAnsi" w:cstheme="minorHAnsi"/>
        </w:rPr>
        <w:t xml:space="preserve">células. </w:t>
      </w:r>
      <w:r w:rsidR="00B170DC">
        <w:rPr>
          <w:rFonts w:asciiTheme="minorHAnsi" w:hAnsiTheme="minorHAnsi" w:cstheme="minorHAnsi"/>
        </w:rPr>
        <w:t xml:space="preserve">Quando a insulina produzida </w:t>
      </w:r>
      <w:r w:rsidR="00CC0C1C">
        <w:rPr>
          <w:rFonts w:asciiTheme="minorHAnsi" w:hAnsiTheme="minorHAnsi" w:cstheme="minorHAnsi"/>
        </w:rPr>
        <w:t xml:space="preserve">pelo pâncreas se torna insuficiente, a absorção da glicose pelas células é dificultada, o que provoca a elevação dos seus níveis no sangue. Segundo a Associação Nacional de Assistência ao Diabético (ANAD), o diabetes é um dois mais graves problemas de saúde pública, pois </w:t>
      </w:r>
      <w:proofErr w:type="gramStart"/>
      <w:r w:rsidR="00CC0C1C">
        <w:rPr>
          <w:rFonts w:asciiTheme="minorHAnsi" w:hAnsiTheme="minorHAnsi" w:cstheme="minorHAnsi"/>
        </w:rPr>
        <w:t>é</w:t>
      </w:r>
      <w:proofErr w:type="gramEnd"/>
      <w:r w:rsidR="00CC0C1C">
        <w:rPr>
          <w:rFonts w:asciiTheme="minorHAnsi" w:hAnsiTheme="minorHAnsi" w:cstheme="minorHAnsi"/>
        </w:rPr>
        <w:t xml:space="preserve"> reconhecido que a principal causa de mortalidade no mundo são as doenças cardiovasculares, para as quais contribui com quarenta por cento dos casos. </w:t>
      </w:r>
    </w:p>
    <w:p w:rsidR="00C71F6E" w:rsidRDefault="00C71F6E" w:rsidP="00C71F6E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</w:p>
    <w:p w:rsidR="0063295A" w:rsidRDefault="00CC0C1C" w:rsidP="00C71F6E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</w:t>
      </w:r>
      <w:r w:rsidR="00693E14">
        <w:rPr>
          <w:rFonts w:asciiTheme="minorHAnsi" w:hAnsiTheme="minorHAnsi" w:cstheme="minorHAnsi"/>
        </w:rPr>
        <w:t xml:space="preserve">O crescimento do diabetes é uma tendência mundial devido ao processo de envelhecimento da população, sendo, diretamente, ligado às mudanças dos hábitos alimentares e à prática de atividade física. </w:t>
      </w:r>
    </w:p>
    <w:p w:rsidR="00C71F6E" w:rsidRDefault="00C71F6E" w:rsidP="00C71F6E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</w:p>
    <w:p w:rsidR="00A3461E" w:rsidRDefault="00215176" w:rsidP="00C71F6E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Podemos relatar que a experiência domiciliar diária para troca de curativos em amputação de pé diabética, vem indicando êxito e limitações. Devido </w:t>
      </w:r>
      <w:proofErr w:type="gramStart"/>
      <w:r>
        <w:rPr>
          <w:rFonts w:asciiTheme="minorHAnsi" w:hAnsiTheme="minorHAnsi" w:cstheme="minorHAnsi"/>
        </w:rPr>
        <w:t>a</w:t>
      </w:r>
      <w:proofErr w:type="gramEnd"/>
      <w:r>
        <w:rPr>
          <w:rFonts w:asciiTheme="minorHAnsi" w:hAnsiTheme="minorHAnsi" w:cstheme="minorHAnsi"/>
        </w:rPr>
        <w:t xml:space="preserve"> prevenção de tais desfechos, as </w:t>
      </w:r>
      <w:r w:rsidR="00E2043C">
        <w:rPr>
          <w:rFonts w:asciiTheme="minorHAnsi" w:hAnsiTheme="minorHAnsi" w:cstheme="minorHAnsi"/>
        </w:rPr>
        <w:t>ações em saúde efetivas no cuidado com os pés, associadas ao estimulo ao autocuidado atendimento interdisciplinar e educação em saúde. O pé saudável expressa o pensamento social da sua função natural do caminhar e o rompimento dessa condição benigna produz estigmas relacionadas ao Diabetes que enquadram o comportamento dos sujeitos devido ao choque do padrão estético social causado pelas deformações e lesões</w:t>
      </w:r>
      <w:r w:rsidR="00A3461E">
        <w:rPr>
          <w:rFonts w:asciiTheme="minorHAnsi" w:hAnsiTheme="minorHAnsi" w:cstheme="minorHAnsi"/>
        </w:rPr>
        <w:t xml:space="preserve">. </w:t>
      </w:r>
    </w:p>
    <w:p w:rsidR="00C71F6E" w:rsidRDefault="00C71F6E" w:rsidP="00C71F6E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</w:p>
    <w:p w:rsidR="006343D1" w:rsidRDefault="00A3461E" w:rsidP="00C71F6E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</w:t>
      </w:r>
      <w:r w:rsidR="00881D8A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 xml:space="preserve"> A Cicatrização das feridas em portadores de Diabetes exige maior atenção em decorrência das alterações morfológicas dos vasos sanguíneos e </w:t>
      </w:r>
      <w:proofErr w:type="spellStart"/>
      <w:r>
        <w:rPr>
          <w:rFonts w:asciiTheme="minorHAnsi" w:hAnsiTheme="minorHAnsi" w:cstheme="minorHAnsi"/>
        </w:rPr>
        <w:t>neurotróficas</w:t>
      </w:r>
      <w:proofErr w:type="spellEnd"/>
      <w:r>
        <w:rPr>
          <w:rFonts w:asciiTheme="minorHAnsi" w:hAnsiTheme="minorHAnsi" w:cstheme="minorHAnsi"/>
        </w:rPr>
        <w:t xml:space="preserve">, com consequência para o processo de reparo tecidual, especialmente, na segunda fase do processo cicatricial onde </w:t>
      </w:r>
      <w:r w:rsidR="00140CEC">
        <w:rPr>
          <w:rFonts w:asciiTheme="minorHAnsi" w:hAnsiTheme="minorHAnsi" w:cstheme="minorHAnsi"/>
        </w:rPr>
        <w:t>ocorre</w:t>
      </w:r>
      <w:r>
        <w:rPr>
          <w:rFonts w:asciiTheme="minorHAnsi" w:hAnsiTheme="minorHAnsi" w:cstheme="minorHAnsi"/>
        </w:rPr>
        <w:t xml:space="preserve"> a formação de tecidos de granulação, neovascularização, proliferação de fibroblastos e a produção de matriz de tecido conjuntivo.</w:t>
      </w:r>
    </w:p>
    <w:p w:rsidR="00C71F6E" w:rsidRDefault="00C71F6E" w:rsidP="00C71F6E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</w:p>
    <w:p w:rsidR="00462762" w:rsidRDefault="006343D1" w:rsidP="00C71F6E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</w:t>
      </w:r>
      <w:r w:rsidR="00881D8A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 xml:space="preserve">A Organização Mundial de Saúde e a Federação Internacional de Diabetes chamam a atenção para este problema e declaram que mais da metade de todas as amputações poderia ser prevenida com adequada </w:t>
      </w:r>
      <w:r w:rsidR="00140CEC">
        <w:rPr>
          <w:rFonts w:asciiTheme="minorHAnsi" w:hAnsiTheme="minorHAnsi" w:cstheme="minorHAnsi"/>
        </w:rPr>
        <w:t xml:space="preserve">detecção e cuidado. </w:t>
      </w:r>
      <w:r w:rsidR="006C34E2">
        <w:rPr>
          <w:rFonts w:asciiTheme="minorHAnsi" w:hAnsiTheme="minorHAnsi" w:cstheme="minorHAnsi"/>
        </w:rPr>
        <w:t xml:space="preserve">Ação em saúde efetiva no cuidado com os pés, visando à prevenção do pé diabético, poderia evitar 44% a 85% das </w:t>
      </w:r>
      <w:r w:rsidR="006C34E2">
        <w:rPr>
          <w:rFonts w:asciiTheme="minorHAnsi" w:hAnsiTheme="minorHAnsi" w:cstheme="minorHAnsi"/>
        </w:rPr>
        <w:lastRenderedPageBreak/>
        <w:t>amputações. Soma-se a isto o estimulo ao</w:t>
      </w:r>
      <w:r w:rsidR="00F97A74">
        <w:rPr>
          <w:rFonts w:asciiTheme="minorHAnsi" w:hAnsiTheme="minorHAnsi" w:cstheme="minorHAnsi"/>
        </w:rPr>
        <w:t xml:space="preserve"> </w:t>
      </w:r>
      <w:r w:rsidR="00462762">
        <w:rPr>
          <w:rFonts w:asciiTheme="minorHAnsi" w:hAnsiTheme="minorHAnsi" w:cstheme="minorHAnsi"/>
        </w:rPr>
        <w:t xml:space="preserve">autocuidado, o atendimento interdisciplinar e a educação em saúde. Pequenos investimentos em prevenção e educação podem significar menos amputações, aumento da quantidade aumento da quantidade de vida e uma considerável redução nos custos com o sistema de saúde. </w:t>
      </w:r>
    </w:p>
    <w:p w:rsidR="00934B93" w:rsidRDefault="00934B93" w:rsidP="00C71F6E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</w:p>
    <w:p w:rsidR="00373DF7" w:rsidRDefault="00934B93" w:rsidP="00934B93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6B48F0">
        <w:rPr>
          <w:rFonts w:asciiTheme="minorHAnsi" w:hAnsiTheme="minorHAnsi" w:cstheme="minorHAnsi"/>
        </w:rPr>
        <w:t xml:space="preserve">                              </w:t>
      </w:r>
      <w:r>
        <w:rPr>
          <w:rFonts w:asciiTheme="minorHAnsi" w:hAnsiTheme="minorHAnsi" w:cstheme="minorHAnsi"/>
        </w:rPr>
        <w:t>Pequenas lesões evoluídas pela falta de cuidados geraram milhares de amputações, com um alto custo para o Sistema Único de Saúde (SUS). A situação é considerada dramática pelo Ministério da Saúde e por organizações in</w:t>
      </w:r>
      <w:r w:rsidR="00373DF7">
        <w:rPr>
          <w:rFonts w:asciiTheme="minorHAnsi" w:hAnsiTheme="minorHAnsi" w:cstheme="minorHAnsi"/>
        </w:rPr>
        <w:t xml:space="preserve">ternacionais. A prevenção com acompanhamento rígido e educação dos pacientes e dos profissionais de saúde pode prevenir 85% dos casos de amputação, segundo </w:t>
      </w:r>
      <w:proofErr w:type="gramStart"/>
      <w:r w:rsidR="00373DF7">
        <w:rPr>
          <w:rFonts w:asciiTheme="minorHAnsi" w:hAnsiTheme="minorHAnsi" w:cstheme="minorHAnsi"/>
        </w:rPr>
        <w:t>o OMS</w:t>
      </w:r>
      <w:proofErr w:type="gramEnd"/>
      <w:r w:rsidR="00373DF7">
        <w:rPr>
          <w:rFonts w:asciiTheme="minorHAnsi" w:hAnsiTheme="minorHAnsi" w:cstheme="minorHAnsi"/>
        </w:rPr>
        <w:t xml:space="preserve">. </w:t>
      </w:r>
    </w:p>
    <w:p w:rsidR="00373DF7" w:rsidRDefault="00373DF7" w:rsidP="00934B93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</w:p>
    <w:p w:rsidR="00934B93" w:rsidRDefault="00373DF7" w:rsidP="006B48F0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="006B48F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 presente proposta tem o intuído de contribuir para diminuição das amputações de membros inferiores de pacientes diabéticos, proporcionando-lhes uma melhor qualidade de vida. Além disso, as ações preventivas reduzirão os gastos diretos e indiretos no SUS, decorrente da amputação. </w:t>
      </w:r>
    </w:p>
    <w:p w:rsidR="0063295A" w:rsidRPr="0063295A" w:rsidRDefault="00462762" w:rsidP="00C71F6E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</w:t>
      </w:r>
    </w:p>
    <w:p w:rsidR="00A35EC1" w:rsidRPr="0063295A" w:rsidRDefault="0063295A" w:rsidP="00C71F6E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  <w:r w:rsidRPr="0063295A">
        <w:rPr>
          <w:rFonts w:asciiTheme="minorHAnsi" w:hAnsiTheme="minorHAnsi" w:cstheme="minorHAnsi"/>
        </w:rPr>
        <w:t xml:space="preserve">                            </w:t>
      </w:r>
      <w:r w:rsidR="00C71F6E">
        <w:rPr>
          <w:rFonts w:asciiTheme="minorHAnsi" w:hAnsiTheme="minorHAnsi" w:cstheme="minorHAnsi"/>
        </w:rPr>
        <w:t xml:space="preserve">   </w:t>
      </w:r>
      <w:r w:rsidR="00A35EC1" w:rsidRPr="0063295A">
        <w:rPr>
          <w:rFonts w:asciiTheme="minorHAnsi" w:hAnsiTheme="minorHAnsi" w:cstheme="minorHAnsi"/>
        </w:rPr>
        <w:t>Encaminha-se o presente projeto que se espera seja devidamente apreciado e acolhido pelos nobres Vereadores.</w:t>
      </w:r>
    </w:p>
    <w:p w:rsidR="0044452D" w:rsidRPr="0063295A" w:rsidRDefault="0044452D" w:rsidP="0063295A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</w:p>
    <w:p w:rsidR="0044452D" w:rsidRPr="0063295A" w:rsidRDefault="0044452D" w:rsidP="0063295A">
      <w:pPr>
        <w:spacing w:line="276" w:lineRule="auto"/>
        <w:jc w:val="center"/>
        <w:rPr>
          <w:rFonts w:asciiTheme="minorHAnsi" w:hAnsiTheme="minorHAnsi" w:cstheme="minorHAnsi"/>
        </w:rPr>
      </w:pPr>
      <w:r w:rsidRPr="0063295A">
        <w:rPr>
          <w:rFonts w:asciiTheme="minorHAnsi" w:hAnsiTheme="minorHAnsi" w:cstheme="minorHAnsi"/>
        </w:rPr>
        <w:t>Ba</w:t>
      </w:r>
      <w:r w:rsidR="00C71F6E">
        <w:rPr>
          <w:rFonts w:asciiTheme="minorHAnsi" w:hAnsiTheme="minorHAnsi" w:cstheme="minorHAnsi"/>
        </w:rPr>
        <w:t>rra do Piraí 07 de Novembro</w:t>
      </w:r>
      <w:r w:rsidR="00E1173D" w:rsidRPr="0063295A">
        <w:rPr>
          <w:rFonts w:asciiTheme="minorHAnsi" w:hAnsiTheme="minorHAnsi" w:cstheme="minorHAnsi"/>
        </w:rPr>
        <w:t xml:space="preserve"> de 2024</w:t>
      </w:r>
      <w:r w:rsidRPr="0063295A">
        <w:rPr>
          <w:rFonts w:asciiTheme="minorHAnsi" w:hAnsiTheme="minorHAnsi" w:cstheme="minorHAnsi"/>
        </w:rPr>
        <w:t>.</w:t>
      </w:r>
    </w:p>
    <w:p w:rsidR="0044452D" w:rsidRPr="0063295A" w:rsidRDefault="0044452D" w:rsidP="0063295A">
      <w:pPr>
        <w:tabs>
          <w:tab w:val="left" w:pos="1701"/>
        </w:tabs>
        <w:spacing w:line="276" w:lineRule="auto"/>
        <w:jc w:val="center"/>
        <w:rPr>
          <w:rFonts w:asciiTheme="minorHAnsi" w:hAnsiTheme="minorHAnsi" w:cstheme="minorHAnsi"/>
        </w:rPr>
      </w:pPr>
    </w:p>
    <w:p w:rsidR="00EF37D4" w:rsidRPr="0063295A" w:rsidRDefault="00EF37D4" w:rsidP="0063295A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864271" w:rsidRPr="0063295A" w:rsidRDefault="00EF37D4" w:rsidP="0063295A">
      <w:pPr>
        <w:pStyle w:val="Corpo"/>
        <w:tabs>
          <w:tab w:val="left" w:pos="1701"/>
        </w:tabs>
        <w:spacing w:line="276" w:lineRule="auto"/>
        <w:rPr>
          <w:rFonts w:asciiTheme="minorHAnsi" w:hAnsiTheme="minorHAnsi" w:cstheme="minorHAnsi"/>
          <w:szCs w:val="24"/>
        </w:rPr>
      </w:pPr>
      <w:r w:rsidRPr="0063295A">
        <w:rPr>
          <w:rFonts w:asciiTheme="minorHAnsi" w:hAnsiTheme="minorHAnsi" w:cstheme="minorHAnsi"/>
          <w:szCs w:val="24"/>
        </w:rPr>
        <w:t xml:space="preserve">                      </w:t>
      </w:r>
    </w:p>
    <w:p w:rsidR="00864271" w:rsidRPr="0093192C" w:rsidRDefault="00864271" w:rsidP="0093192C">
      <w:pPr>
        <w:tabs>
          <w:tab w:val="left" w:pos="1701"/>
          <w:tab w:val="left" w:pos="1843"/>
        </w:tabs>
        <w:spacing w:line="276" w:lineRule="auto"/>
        <w:jc w:val="center"/>
        <w:rPr>
          <w:rFonts w:asciiTheme="minorHAnsi" w:hAnsiTheme="minorHAnsi" w:cstheme="minorHAnsi"/>
          <w:shd w:val="clear" w:color="auto" w:fill="FFFFFF"/>
        </w:rPr>
      </w:pPr>
    </w:p>
    <w:p w:rsidR="00632F0E" w:rsidRPr="005744C1" w:rsidRDefault="0093192C" w:rsidP="0093192C">
      <w:pPr>
        <w:rPr>
          <w:rFonts w:ascii="Cambria" w:hAnsi="Cambria"/>
        </w:rPr>
      </w:pPr>
      <w:r>
        <w:rPr>
          <w:rFonts w:ascii="Cambria" w:hAnsi="Cambria"/>
        </w:rPr>
        <w:t xml:space="preserve">          </w:t>
      </w:r>
      <w:r w:rsidR="003638BA">
        <w:rPr>
          <w:rFonts w:ascii="Cambria" w:hAnsi="Cambria"/>
        </w:rPr>
        <w:t xml:space="preserve">       </w:t>
      </w:r>
      <w:r>
        <w:rPr>
          <w:rFonts w:ascii="Cambria" w:hAnsi="Cambria"/>
        </w:rPr>
        <w:t xml:space="preserve"> </w:t>
      </w:r>
      <w:r w:rsidR="006D5F8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  <w:r w:rsidR="006D5F8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</w:p>
    <w:sectPr w:rsidR="00632F0E" w:rsidRPr="005744C1" w:rsidSect="006A330E">
      <w:headerReference w:type="default" r:id="rId10"/>
      <w:footerReference w:type="default" r:id="rId11"/>
      <w:pgSz w:w="12242" w:h="15842" w:code="1"/>
      <w:pgMar w:top="1418" w:right="1622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28E" w:rsidRDefault="0013228E">
      <w:r>
        <w:separator/>
      </w:r>
    </w:p>
  </w:endnote>
  <w:endnote w:type="continuationSeparator" w:id="0">
    <w:p w:rsidR="0013228E" w:rsidRDefault="00132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8B" w:rsidRDefault="00E04C8B">
    <w:pPr>
      <w:pStyle w:val="Rodap"/>
      <w:pBdr>
        <w:bottom w:val="single" w:sz="12" w:space="1" w:color="auto"/>
      </w:pBdr>
    </w:pPr>
  </w:p>
  <w:p w:rsidR="00E04C8B" w:rsidRDefault="00E04C8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</w:t>
    </w:r>
    <w:r w:rsidR="00B8625E">
      <w:rPr>
        <w:rFonts w:ascii="Arial" w:hAnsi="Arial" w:cs="Arial"/>
        <w:sz w:val="20"/>
      </w:rPr>
      <w:t>RJ.</w:t>
    </w:r>
  </w:p>
  <w:p w:rsidR="00E04C8B" w:rsidRDefault="00E04C8B">
    <w:pPr>
      <w:pStyle w:val="Rodap"/>
      <w:jc w:val="center"/>
    </w:pPr>
    <w:r>
      <w:sym w:font="Webdings" w:char="F0C9"/>
    </w:r>
    <w:r>
      <w:t xml:space="preserve"> </w:t>
    </w:r>
    <w:r w:rsidR="00B8625E">
      <w:rPr>
        <w:rFonts w:ascii="Arial" w:hAnsi="Arial" w:cs="Arial"/>
        <w:sz w:val="20"/>
      </w:rPr>
      <w:t>(24) 2443-9650</w:t>
    </w:r>
    <w:r w:rsidR="00B8625E">
      <w:t xml:space="preserve"> </w:t>
    </w:r>
    <w:r w:rsidR="00B8625E">
      <w:sym w:font="Webdings" w:char="F0C9"/>
    </w:r>
    <w:proofErr w:type="gramStart"/>
    <w:r w:rsidR="00B8625E">
      <w:rPr>
        <w:rFonts w:ascii="Arial" w:hAnsi="Arial" w:cs="Arial"/>
        <w:sz w:val="20"/>
      </w:rPr>
      <w:t>(</w:t>
    </w:r>
    <w:proofErr w:type="gramEnd"/>
    <w:r w:rsidR="00B8625E">
      <w:rPr>
        <w:rFonts w:ascii="Arial" w:hAnsi="Arial" w:cs="Arial"/>
        <w:sz w:val="20"/>
      </w:rPr>
      <w:t xml:space="preserve">24)2443-9673 </w:t>
    </w:r>
    <w:r w:rsidR="00B8625E">
      <w:sym w:font="Webdings" w:char="F09B"/>
    </w:r>
    <w:r w:rsidR="00B8625E">
      <w:t xml:space="preserve"> </w:t>
    </w:r>
    <w:r w:rsidR="00B8625E">
      <w:rPr>
        <w:rFonts w:ascii="Arial" w:hAnsi="Arial" w:cs="Arial"/>
        <w:sz w:val="20"/>
      </w:rPr>
      <w:t>camara_bp@ig.</w:t>
    </w:r>
    <w:r>
      <w:rPr>
        <w:rFonts w:ascii="Arial" w:hAnsi="Arial" w:cs="Arial"/>
        <w:sz w:val="20"/>
      </w:rPr>
      <w:t>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28E" w:rsidRDefault="0013228E">
      <w:r>
        <w:separator/>
      </w:r>
    </w:p>
  </w:footnote>
  <w:footnote w:type="continuationSeparator" w:id="0">
    <w:p w:rsidR="0013228E" w:rsidRDefault="00132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063" w:rsidRDefault="009341C6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6145" type="#_x0000_t202" style="position:absolute;margin-left:1in;margin-top:8.45pt;width:378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" filled="f" stroked="f">
          <v:path arrowok="t"/>
          <v:textbox>
            <w:txbxContent>
              <w:p w:rsidR="00E04C8B" w:rsidRPr="007671A0" w:rsidRDefault="00E04C8B">
                <w:pPr>
                  <w:pStyle w:val="Ttulo1"/>
                  <w:rPr>
                    <w:rFonts w:ascii="Cambria" w:hAnsi="Cambria"/>
                    <w:b w:val="0"/>
                    <w:bCs w:val="0"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b w:val="0"/>
                    <w:bCs w:val="0"/>
                    <w:sz w:val="28"/>
                    <w:szCs w:val="28"/>
                  </w:rPr>
                  <w:t>ESTADO DO RIO DE JANEIRO</w:t>
                </w:r>
              </w:p>
              <w:p w:rsidR="00E04C8B" w:rsidRPr="007671A0" w:rsidRDefault="00E04C8B">
                <w:pPr>
                  <w:pStyle w:val="Ttulo2"/>
                  <w:rPr>
                    <w:rFonts w:ascii="Cambria" w:hAnsi="Cambria"/>
                    <w:i w:val="0"/>
                    <w:iCs w:val="0"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i w:val="0"/>
                    <w:iCs w:val="0"/>
                    <w:sz w:val="28"/>
                    <w:szCs w:val="28"/>
                  </w:rPr>
                  <w:t>Câmara Municipal de Barra do Piraí</w:t>
                </w:r>
              </w:p>
              <w:p w:rsidR="00F90D03" w:rsidRPr="007671A0" w:rsidRDefault="00D71063" w:rsidP="00F90D03">
                <w:pPr>
                  <w:rPr>
                    <w:rFonts w:ascii="Cambria" w:hAnsi="Cambria"/>
                    <w:b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b/>
                    <w:sz w:val="28"/>
                    <w:szCs w:val="28"/>
                  </w:rPr>
                  <w:t>GABINETE VEREADORA ROSELI BRAGA DE FIGUEIREDO</w:t>
                </w:r>
              </w:p>
              <w:p w:rsidR="00D71063" w:rsidRPr="00F90D03" w:rsidRDefault="00D71063" w:rsidP="00F90D03">
                <w:pPr>
                  <w:rPr>
                    <w:b/>
                  </w:rPr>
                </w:pPr>
              </w:p>
              <w:p w:rsidR="00D71063" w:rsidRDefault="00D71063"/>
            </w:txbxContent>
          </v:textbox>
        </v:shape>
      </w:pict>
    </w:r>
    <w:r w:rsidR="001E7F61">
      <w:rPr>
        <w:noProof/>
      </w:rPr>
      <w:drawing>
        <wp:inline distT="0" distB="0" distL="0" distR="0">
          <wp:extent cx="803275" cy="894715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12BE"/>
    <w:multiLevelType w:val="hybridMultilevel"/>
    <w:tmpl w:val="65D2BD5C"/>
    <w:lvl w:ilvl="0" w:tplc="A928143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F83CA7"/>
    <w:multiLevelType w:val="hybridMultilevel"/>
    <w:tmpl w:val="656EB30C"/>
    <w:lvl w:ilvl="0" w:tplc="C4208FA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734D1"/>
    <w:multiLevelType w:val="multilevel"/>
    <w:tmpl w:val="FF8E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D21EB2"/>
    <w:multiLevelType w:val="hybridMultilevel"/>
    <w:tmpl w:val="7D28F428"/>
    <w:lvl w:ilvl="0" w:tplc="6B38D3E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E5BF3"/>
    <w:multiLevelType w:val="hybridMultilevel"/>
    <w:tmpl w:val="13E45BE6"/>
    <w:lvl w:ilvl="0" w:tplc="AD1823A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A30D62"/>
    <w:multiLevelType w:val="hybridMultilevel"/>
    <w:tmpl w:val="DCB23E70"/>
    <w:lvl w:ilvl="0" w:tplc="2F16A53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637723"/>
    <w:multiLevelType w:val="hybridMultilevel"/>
    <w:tmpl w:val="C75215DE"/>
    <w:lvl w:ilvl="0" w:tplc="B0263A8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828B7"/>
    <w:multiLevelType w:val="hybridMultilevel"/>
    <w:tmpl w:val="24FC388A"/>
    <w:lvl w:ilvl="0" w:tplc="79DA17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C51D13"/>
    <w:multiLevelType w:val="hybridMultilevel"/>
    <w:tmpl w:val="7D28DBCC"/>
    <w:lvl w:ilvl="0" w:tplc="DF045B7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5"/>
  </w:num>
  <w:num w:numId="11">
    <w:abstractNumId w:val="10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3B40"/>
    <w:rsid w:val="00005621"/>
    <w:rsid w:val="000057CD"/>
    <w:rsid w:val="00006C32"/>
    <w:rsid w:val="00006FB3"/>
    <w:rsid w:val="00012400"/>
    <w:rsid w:val="00013A98"/>
    <w:rsid w:val="00015CD0"/>
    <w:rsid w:val="0002247B"/>
    <w:rsid w:val="000336F0"/>
    <w:rsid w:val="000342EC"/>
    <w:rsid w:val="00034E05"/>
    <w:rsid w:val="00047490"/>
    <w:rsid w:val="000506B8"/>
    <w:rsid w:val="000635D9"/>
    <w:rsid w:val="00063E8A"/>
    <w:rsid w:val="000734C6"/>
    <w:rsid w:val="0008787B"/>
    <w:rsid w:val="000B2037"/>
    <w:rsid w:val="000B32D4"/>
    <w:rsid w:val="000B509F"/>
    <w:rsid w:val="000C18DF"/>
    <w:rsid w:val="000D1C94"/>
    <w:rsid w:val="000D26D5"/>
    <w:rsid w:val="000E6051"/>
    <w:rsid w:val="000F4100"/>
    <w:rsid w:val="00100A7D"/>
    <w:rsid w:val="00110858"/>
    <w:rsid w:val="0013228E"/>
    <w:rsid w:val="00140CEC"/>
    <w:rsid w:val="00143E89"/>
    <w:rsid w:val="00145E33"/>
    <w:rsid w:val="001525FB"/>
    <w:rsid w:val="00167F55"/>
    <w:rsid w:val="001702C3"/>
    <w:rsid w:val="00174883"/>
    <w:rsid w:val="00176031"/>
    <w:rsid w:val="001808A7"/>
    <w:rsid w:val="00183309"/>
    <w:rsid w:val="001868DE"/>
    <w:rsid w:val="00191A88"/>
    <w:rsid w:val="001B5354"/>
    <w:rsid w:val="001C154B"/>
    <w:rsid w:val="001E0092"/>
    <w:rsid w:val="001E3B98"/>
    <w:rsid w:val="001E7F61"/>
    <w:rsid w:val="001F53E2"/>
    <w:rsid w:val="00215176"/>
    <w:rsid w:val="002159DE"/>
    <w:rsid w:val="00216ABC"/>
    <w:rsid w:val="00223EC1"/>
    <w:rsid w:val="00225C64"/>
    <w:rsid w:val="00230B8D"/>
    <w:rsid w:val="00234913"/>
    <w:rsid w:val="00244D26"/>
    <w:rsid w:val="00246CB1"/>
    <w:rsid w:val="002508F8"/>
    <w:rsid w:val="00265455"/>
    <w:rsid w:val="002657DD"/>
    <w:rsid w:val="00297A38"/>
    <w:rsid w:val="002A2A04"/>
    <w:rsid w:val="002B10BF"/>
    <w:rsid w:val="002B4256"/>
    <w:rsid w:val="002E2CAB"/>
    <w:rsid w:val="002E44D0"/>
    <w:rsid w:val="002E635F"/>
    <w:rsid w:val="00311D27"/>
    <w:rsid w:val="00315254"/>
    <w:rsid w:val="003338AC"/>
    <w:rsid w:val="003341E3"/>
    <w:rsid w:val="003361EE"/>
    <w:rsid w:val="003372E3"/>
    <w:rsid w:val="00341814"/>
    <w:rsid w:val="003423F4"/>
    <w:rsid w:val="00347DD8"/>
    <w:rsid w:val="00351B37"/>
    <w:rsid w:val="0035645D"/>
    <w:rsid w:val="003638BA"/>
    <w:rsid w:val="00367654"/>
    <w:rsid w:val="00372749"/>
    <w:rsid w:val="00372E6F"/>
    <w:rsid w:val="003730B2"/>
    <w:rsid w:val="00373DF7"/>
    <w:rsid w:val="0038308E"/>
    <w:rsid w:val="003859EA"/>
    <w:rsid w:val="0039291F"/>
    <w:rsid w:val="003B6699"/>
    <w:rsid w:val="003C1CFD"/>
    <w:rsid w:val="003D5E10"/>
    <w:rsid w:val="003D5E56"/>
    <w:rsid w:val="003E38C1"/>
    <w:rsid w:val="003E38E8"/>
    <w:rsid w:val="003E63E3"/>
    <w:rsid w:val="003F0076"/>
    <w:rsid w:val="004041F0"/>
    <w:rsid w:val="00406F5E"/>
    <w:rsid w:val="00427EA0"/>
    <w:rsid w:val="00431CD5"/>
    <w:rsid w:val="004334FB"/>
    <w:rsid w:val="004433C2"/>
    <w:rsid w:val="0044452D"/>
    <w:rsid w:val="00462762"/>
    <w:rsid w:val="004653EE"/>
    <w:rsid w:val="00470664"/>
    <w:rsid w:val="0048312D"/>
    <w:rsid w:val="0048436B"/>
    <w:rsid w:val="0048737B"/>
    <w:rsid w:val="00494286"/>
    <w:rsid w:val="00496898"/>
    <w:rsid w:val="004A3649"/>
    <w:rsid w:val="004C0407"/>
    <w:rsid w:val="004F783D"/>
    <w:rsid w:val="005001AA"/>
    <w:rsid w:val="00501EC3"/>
    <w:rsid w:val="005023AC"/>
    <w:rsid w:val="005023EC"/>
    <w:rsid w:val="00506AA1"/>
    <w:rsid w:val="005139BC"/>
    <w:rsid w:val="00516480"/>
    <w:rsid w:val="00526213"/>
    <w:rsid w:val="005269F2"/>
    <w:rsid w:val="00537C8F"/>
    <w:rsid w:val="00540218"/>
    <w:rsid w:val="005404BC"/>
    <w:rsid w:val="005417CC"/>
    <w:rsid w:val="00573BB8"/>
    <w:rsid w:val="00573C33"/>
    <w:rsid w:val="005744C1"/>
    <w:rsid w:val="0058645C"/>
    <w:rsid w:val="00587CCE"/>
    <w:rsid w:val="00587D49"/>
    <w:rsid w:val="005A51FA"/>
    <w:rsid w:val="005B0716"/>
    <w:rsid w:val="005B7576"/>
    <w:rsid w:val="005C1991"/>
    <w:rsid w:val="005C5470"/>
    <w:rsid w:val="005D331E"/>
    <w:rsid w:val="005F47F1"/>
    <w:rsid w:val="005F6742"/>
    <w:rsid w:val="005F7632"/>
    <w:rsid w:val="0060205C"/>
    <w:rsid w:val="00602123"/>
    <w:rsid w:val="00603C36"/>
    <w:rsid w:val="00612E78"/>
    <w:rsid w:val="00616A94"/>
    <w:rsid w:val="0062324D"/>
    <w:rsid w:val="006236DF"/>
    <w:rsid w:val="00630849"/>
    <w:rsid w:val="006310C2"/>
    <w:rsid w:val="0063135C"/>
    <w:rsid w:val="0063295A"/>
    <w:rsid w:val="00632F0E"/>
    <w:rsid w:val="006343D1"/>
    <w:rsid w:val="0064638C"/>
    <w:rsid w:val="00646D85"/>
    <w:rsid w:val="006478AA"/>
    <w:rsid w:val="006656E5"/>
    <w:rsid w:val="00671EBF"/>
    <w:rsid w:val="00672DBF"/>
    <w:rsid w:val="0068076D"/>
    <w:rsid w:val="0068598F"/>
    <w:rsid w:val="00686E95"/>
    <w:rsid w:val="00693E14"/>
    <w:rsid w:val="006A2652"/>
    <w:rsid w:val="006A330E"/>
    <w:rsid w:val="006B0BC3"/>
    <w:rsid w:val="006B48F0"/>
    <w:rsid w:val="006B5BFB"/>
    <w:rsid w:val="006C18E1"/>
    <w:rsid w:val="006C34E2"/>
    <w:rsid w:val="006D0B9A"/>
    <w:rsid w:val="006D3856"/>
    <w:rsid w:val="006D5F8F"/>
    <w:rsid w:val="006E6C28"/>
    <w:rsid w:val="006E7049"/>
    <w:rsid w:val="006F202D"/>
    <w:rsid w:val="006F24C0"/>
    <w:rsid w:val="006F4E1D"/>
    <w:rsid w:val="00703D11"/>
    <w:rsid w:val="00713C87"/>
    <w:rsid w:val="00722AFF"/>
    <w:rsid w:val="0072503A"/>
    <w:rsid w:val="00744977"/>
    <w:rsid w:val="00747DA6"/>
    <w:rsid w:val="0075256D"/>
    <w:rsid w:val="00752B99"/>
    <w:rsid w:val="0075614B"/>
    <w:rsid w:val="007576B9"/>
    <w:rsid w:val="00760CA1"/>
    <w:rsid w:val="00763AE9"/>
    <w:rsid w:val="007640D8"/>
    <w:rsid w:val="007671A0"/>
    <w:rsid w:val="0077151B"/>
    <w:rsid w:val="00790D12"/>
    <w:rsid w:val="007A1817"/>
    <w:rsid w:val="007A329F"/>
    <w:rsid w:val="007A7F7B"/>
    <w:rsid w:val="007B14E5"/>
    <w:rsid w:val="007C021E"/>
    <w:rsid w:val="007C5491"/>
    <w:rsid w:val="007D66A6"/>
    <w:rsid w:val="007F0A26"/>
    <w:rsid w:val="007F3457"/>
    <w:rsid w:val="00802F5F"/>
    <w:rsid w:val="008139FF"/>
    <w:rsid w:val="008143DB"/>
    <w:rsid w:val="00826609"/>
    <w:rsid w:val="00840924"/>
    <w:rsid w:val="00844A98"/>
    <w:rsid w:val="00853584"/>
    <w:rsid w:val="00864271"/>
    <w:rsid w:val="008678A2"/>
    <w:rsid w:val="00873B66"/>
    <w:rsid w:val="00881D8A"/>
    <w:rsid w:val="008823FB"/>
    <w:rsid w:val="00883F4C"/>
    <w:rsid w:val="008A1E11"/>
    <w:rsid w:val="008B0699"/>
    <w:rsid w:val="008B0E93"/>
    <w:rsid w:val="008B4771"/>
    <w:rsid w:val="008C0DC5"/>
    <w:rsid w:val="008C2DE0"/>
    <w:rsid w:val="008E0E63"/>
    <w:rsid w:val="00925B0C"/>
    <w:rsid w:val="0093192C"/>
    <w:rsid w:val="009341C6"/>
    <w:rsid w:val="00934B93"/>
    <w:rsid w:val="00940606"/>
    <w:rsid w:val="00942B3F"/>
    <w:rsid w:val="00946A25"/>
    <w:rsid w:val="009560E4"/>
    <w:rsid w:val="00960827"/>
    <w:rsid w:val="00965AB3"/>
    <w:rsid w:val="00966AC0"/>
    <w:rsid w:val="00967362"/>
    <w:rsid w:val="00970ED4"/>
    <w:rsid w:val="00973574"/>
    <w:rsid w:val="009739CF"/>
    <w:rsid w:val="009A7EAB"/>
    <w:rsid w:val="009B0CEF"/>
    <w:rsid w:val="009B72DB"/>
    <w:rsid w:val="009D19D5"/>
    <w:rsid w:val="009D3C50"/>
    <w:rsid w:val="009E5540"/>
    <w:rsid w:val="00A0699D"/>
    <w:rsid w:val="00A07482"/>
    <w:rsid w:val="00A0783D"/>
    <w:rsid w:val="00A2481F"/>
    <w:rsid w:val="00A249C2"/>
    <w:rsid w:val="00A3211F"/>
    <w:rsid w:val="00A3461E"/>
    <w:rsid w:val="00A355FB"/>
    <w:rsid w:val="00A35EC1"/>
    <w:rsid w:val="00A41F98"/>
    <w:rsid w:val="00A43B7F"/>
    <w:rsid w:val="00A44EA2"/>
    <w:rsid w:val="00A5446B"/>
    <w:rsid w:val="00A62086"/>
    <w:rsid w:val="00A81150"/>
    <w:rsid w:val="00A8630D"/>
    <w:rsid w:val="00AA4429"/>
    <w:rsid w:val="00AB7FAF"/>
    <w:rsid w:val="00AD4BC5"/>
    <w:rsid w:val="00AD6D91"/>
    <w:rsid w:val="00AF2728"/>
    <w:rsid w:val="00B003FE"/>
    <w:rsid w:val="00B03189"/>
    <w:rsid w:val="00B170DC"/>
    <w:rsid w:val="00B249EF"/>
    <w:rsid w:val="00B32F05"/>
    <w:rsid w:val="00B33927"/>
    <w:rsid w:val="00B34C71"/>
    <w:rsid w:val="00B37E20"/>
    <w:rsid w:val="00B41A4E"/>
    <w:rsid w:val="00B55B19"/>
    <w:rsid w:val="00B56762"/>
    <w:rsid w:val="00B60830"/>
    <w:rsid w:val="00B65D7B"/>
    <w:rsid w:val="00B66B24"/>
    <w:rsid w:val="00B70CD2"/>
    <w:rsid w:val="00B80C48"/>
    <w:rsid w:val="00B84208"/>
    <w:rsid w:val="00B8625E"/>
    <w:rsid w:val="00B92B1A"/>
    <w:rsid w:val="00BA2CB1"/>
    <w:rsid w:val="00BB45F0"/>
    <w:rsid w:val="00BC23E7"/>
    <w:rsid w:val="00BC4B4D"/>
    <w:rsid w:val="00BD0766"/>
    <w:rsid w:val="00BD2826"/>
    <w:rsid w:val="00BE6B96"/>
    <w:rsid w:val="00BE7683"/>
    <w:rsid w:val="00BF1747"/>
    <w:rsid w:val="00BF7DB6"/>
    <w:rsid w:val="00C0120A"/>
    <w:rsid w:val="00C10D85"/>
    <w:rsid w:val="00C17BC8"/>
    <w:rsid w:val="00C2154D"/>
    <w:rsid w:val="00C2518A"/>
    <w:rsid w:val="00C42E7A"/>
    <w:rsid w:val="00C607A4"/>
    <w:rsid w:val="00C6495D"/>
    <w:rsid w:val="00C656AF"/>
    <w:rsid w:val="00C65F10"/>
    <w:rsid w:val="00C71F6E"/>
    <w:rsid w:val="00C839AE"/>
    <w:rsid w:val="00CA5D2E"/>
    <w:rsid w:val="00CB0B5B"/>
    <w:rsid w:val="00CC0C1C"/>
    <w:rsid w:val="00CF4839"/>
    <w:rsid w:val="00CF5B49"/>
    <w:rsid w:val="00D0226D"/>
    <w:rsid w:val="00D032C5"/>
    <w:rsid w:val="00D05A32"/>
    <w:rsid w:val="00D06BE6"/>
    <w:rsid w:val="00D10E8E"/>
    <w:rsid w:val="00D14087"/>
    <w:rsid w:val="00D166D9"/>
    <w:rsid w:val="00D2701E"/>
    <w:rsid w:val="00D31EC1"/>
    <w:rsid w:val="00D33F67"/>
    <w:rsid w:val="00D3441C"/>
    <w:rsid w:val="00D428CE"/>
    <w:rsid w:val="00D44552"/>
    <w:rsid w:val="00D51421"/>
    <w:rsid w:val="00D6096E"/>
    <w:rsid w:val="00D63063"/>
    <w:rsid w:val="00D64903"/>
    <w:rsid w:val="00D7042A"/>
    <w:rsid w:val="00D71063"/>
    <w:rsid w:val="00D754E4"/>
    <w:rsid w:val="00D81279"/>
    <w:rsid w:val="00D91F9C"/>
    <w:rsid w:val="00DA6A4F"/>
    <w:rsid w:val="00DB3B5A"/>
    <w:rsid w:val="00DB5FDC"/>
    <w:rsid w:val="00DD4C09"/>
    <w:rsid w:val="00DD5100"/>
    <w:rsid w:val="00DD736C"/>
    <w:rsid w:val="00DE54D0"/>
    <w:rsid w:val="00DF3992"/>
    <w:rsid w:val="00E019C2"/>
    <w:rsid w:val="00E01D86"/>
    <w:rsid w:val="00E03B5D"/>
    <w:rsid w:val="00E04C8B"/>
    <w:rsid w:val="00E1173D"/>
    <w:rsid w:val="00E2043C"/>
    <w:rsid w:val="00E41754"/>
    <w:rsid w:val="00E46C0D"/>
    <w:rsid w:val="00E52A81"/>
    <w:rsid w:val="00E55142"/>
    <w:rsid w:val="00E56CC9"/>
    <w:rsid w:val="00E631A5"/>
    <w:rsid w:val="00E63236"/>
    <w:rsid w:val="00E707CA"/>
    <w:rsid w:val="00E927A2"/>
    <w:rsid w:val="00E95BE4"/>
    <w:rsid w:val="00EB00A7"/>
    <w:rsid w:val="00EB2B9A"/>
    <w:rsid w:val="00EB2FE1"/>
    <w:rsid w:val="00ED7E2D"/>
    <w:rsid w:val="00EE2761"/>
    <w:rsid w:val="00EE5099"/>
    <w:rsid w:val="00EF37D4"/>
    <w:rsid w:val="00F10C72"/>
    <w:rsid w:val="00F16570"/>
    <w:rsid w:val="00F262BD"/>
    <w:rsid w:val="00F314A7"/>
    <w:rsid w:val="00F61438"/>
    <w:rsid w:val="00F63317"/>
    <w:rsid w:val="00F81EA5"/>
    <w:rsid w:val="00F845F1"/>
    <w:rsid w:val="00F90D03"/>
    <w:rsid w:val="00F91231"/>
    <w:rsid w:val="00F9374F"/>
    <w:rsid w:val="00F96FBC"/>
    <w:rsid w:val="00F9726F"/>
    <w:rsid w:val="00F97A74"/>
    <w:rsid w:val="00FA13EC"/>
    <w:rsid w:val="00FB183F"/>
    <w:rsid w:val="00FC3337"/>
    <w:rsid w:val="00FC46C9"/>
    <w:rsid w:val="00FF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49"/>
    <w:rPr>
      <w:sz w:val="24"/>
      <w:szCs w:val="24"/>
    </w:rPr>
  </w:style>
  <w:style w:type="paragraph" w:styleId="Ttulo1">
    <w:name w:val="heading 1"/>
    <w:basedOn w:val="Normal"/>
    <w:next w:val="Normal"/>
    <w:qFormat/>
    <w:rsid w:val="00587D4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587D4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587D4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587D4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87D4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7D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7D4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7D49"/>
    <w:rPr>
      <w:sz w:val="28"/>
    </w:rPr>
  </w:style>
  <w:style w:type="paragraph" w:styleId="Corpodetexto2">
    <w:name w:val="Body Text 2"/>
    <w:basedOn w:val="Normal"/>
    <w:rsid w:val="00587D4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AD6D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2CB1"/>
    <w:rPr>
      <w:color w:val="0000FF"/>
      <w:u w:val="single"/>
    </w:rPr>
  </w:style>
  <w:style w:type="paragraph" w:customStyle="1" w:styleId="yiv1015497200msonormal">
    <w:name w:val="yiv1015497200msonormal"/>
    <w:basedOn w:val="Normal"/>
    <w:rsid w:val="00BA2C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5744C1"/>
    <w:pPr>
      <w:ind w:left="708"/>
    </w:pPr>
  </w:style>
  <w:style w:type="character" w:customStyle="1" w:styleId="normaltextrun">
    <w:name w:val="normaltextrun"/>
    <w:basedOn w:val="Fontepargpadro"/>
    <w:rsid w:val="00F9374F"/>
  </w:style>
  <w:style w:type="character" w:customStyle="1" w:styleId="eop">
    <w:name w:val="eop"/>
    <w:basedOn w:val="Fontepargpadro"/>
    <w:rsid w:val="00F9374F"/>
  </w:style>
  <w:style w:type="paragraph" w:styleId="NormalWeb">
    <w:name w:val="Normal (Web)"/>
    <w:basedOn w:val="Normal"/>
    <w:uiPriority w:val="99"/>
    <w:unhideWhenUsed/>
    <w:rsid w:val="00D10E8E"/>
    <w:pPr>
      <w:spacing w:before="100" w:beforeAutospacing="1" w:after="100" w:afterAutospacing="1"/>
    </w:pPr>
  </w:style>
  <w:style w:type="paragraph" w:customStyle="1" w:styleId="Corpo">
    <w:name w:val="Corpo"/>
    <w:basedOn w:val="Normal"/>
    <w:qFormat/>
    <w:rsid w:val="00A81150"/>
    <w:pPr>
      <w:spacing w:before="120" w:line="360" w:lineRule="auto"/>
      <w:ind w:firstLine="567"/>
      <w:jc w:val="both"/>
    </w:pPr>
    <w:rPr>
      <w:rFonts w:ascii="Calibri" w:eastAsia="Calibri" w:hAnsi="Calibri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8C2DE0"/>
    <w:rPr>
      <w:i/>
      <w:iCs/>
    </w:rPr>
  </w:style>
  <w:style w:type="character" w:styleId="Forte">
    <w:name w:val="Strong"/>
    <w:basedOn w:val="Fontepargpadro"/>
    <w:uiPriority w:val="22"/>
    <w:qFormat/>
    <w:rsid w:val="00D3441C"/>
    <w:rPr>
      <w:b/>
      <w:bCs/>
    </w:rPr>
  </w:style>
  <w:style w:type="character" w:customStyle="1" w:styleId="screen-reader-text">
    <w:name w:val="screen-reader-text"/>
    <w:basedOn w:val="Fontepargpadro"/>
    <w:rsid w:val="00A2481F"/>
  </w:style>
  <w:style w:type="paragraph" w:customStyle="1" w:styleId="has-medium-font-size">
    <w:name w:val="has-medium-font-size"/>
    <w:basedOn w:val="Normal"/>
    <w:rsid w:val="00A2481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49"/>
    <w:rPr>
      <w:sz w:val="24"/>
      <w:szCs w:val="24"/>
    </w:rPr>
  </w:style>
  <w:style w:type="paragraph" w:styleId="Ttulo1">
    <w:name w:val="heading 1"/>
    <w:basedOn w:val="Normal"/>
    <w:next w:val="Normal"/>
    <w:qFormat/>
    <w:rsid w:val="00587D4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587D4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587D4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587D4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87D4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7D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7D4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7D49"/>
    <w:rPr>
      <w:sz w:val="28"/>
    </w:rPr>
  </w:style>
  <w:style w:type="paragraph" w:styleId="Corpodetexto2">
    <w:name w:val="Body Text 2"/>
    <w:basedOn w:val="Normal"/>
    <w:rsid w:val="00587D4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AD6D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2CB1"/>
    <w:rPr>
      <w:color w:val="0000FF"/>
      <w:u w:val="single"/>
    </w:rPr>
  </w:style>
  <w:style w:type="paragraph" w:customStyle="1" w:styleId="yiv1015497200msonormal">
    <w:name w:val="yiv1015497200msonormal"/>
    <w:basedOn w:val="Normal"/>
    <w:rsid w:val="00BA2C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5744C1"/>
    <w:pPr>
      <w:ind w:left="708"/>
    </w:pPr>
  </w:style>
  <w:style w:type="character" w:customStyle="1" w:styleId="normaltextrun">
    <w:name w:val="normaltextrun"/>
    <w:basedOn w:val="Fontepargpadro"/>
    <w:rsid w:val="00F9374F"/>
  </w:style>
  <w:style w:type="character" w:customStyle="1" w:styleId="eop">
    <w:name w:val="eop"/>
    <w:basedOn w:val="Fontepargpadro"/>
    <w:rsid w:val="00F9374F"/>
  </w:style>
  <w:style w:type="paragraph" w:styleId="NormalWeb">
    <w:name w:val="Normal (Web)"/>
    <w:basedOn w:val="Normal"/>
    <w:uiPriority w:val="99"/>
    <w:unhideWhenUsed/>
    <w:rsid w:val="00D10E8E"/>
    <w:pPr>
      <w:spacing w:before="100" w:beforeAutospacing="1" w:after="100" w:afterAutospacing="1"/>
    </w:pPr>
  </w:style>
  <w:style w:type="paragraph" w:customStyle="1" w:styleId="Corpo">
    <w:name w:val="Corpo"/>
    <w:basedOn w:val="Normal"/>
    <w:qFormat/>
    <w:rsid w:val="00A81150"/>
    <w:pPr>
      <w:spacing w:before="120" w:line="360" w:lineRule="auto"/>
      <w:ind w:firstLine="567"/>
      <w:jc w:val="both"/>
    </w:pPr>
    <w:rPr>
      <w:rFonts w:ascii="Calibri" w:eastAsia="Calibri" w:hAnsi="Calibri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8C2DE0"/>
    <w:rPr>
      <w:i/>
      <w:iCs/>
    </w:rPr>
  </w:style>
  <w:style w:type="character" w:styleId="Forte">
    <w:name w:val="Strong"/>
    <w:basedOn w:val="Fontepargpadro"/>
    <w:uiPriority w:val="22"/>
    <w:qFormat/>
    <w:rsid w:val="00D3441C"/>
    <w:rPr>
      <w:b/>
      <w:bCs/>
    </w:rPr>
  </w:style>
  <w:style w:type="character" w:customStyle="1" w:styleId="screen-reader-text">
    <w:name w:val="screen-reader-text"/>
    <w:basedOn w:val="Fontepargpadro"/>
    <w:rsid w:val="00A2481F"/>
  </w:style>
  <w:style w:type="paragraph" w:customStyle="1" w:styleId="has-medium-font-size">
    <w:name w:val="has-medium-font-size"/>
    <w:basedOn w:val="Normal"/>
    <w:rsid w:val="00A248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9DD9A-AB92-4F37-9E1C-DFD5C7019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805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100</cp:revision>
  <cp:lastPrinted>2024-11-07T19:59:00Z</cp:lastPrinted>
  <dcterms:created xsi:type="dcterms:W3CDTF">2024-03-12T17:31:00Z</dcterms:created>
  <dcterms:modified xsi:type="dcterms:W3CDTF">2024-11-26T18:47:00Z</dcterms:modified>
</cp:coreProperties>
</file>