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5D7C" w:rsidRPr="00AF19E5" w:rsidRDefault="00F15D7C" w:rsidP="00863651">
      <w:pPr>
        <w:tabs>
          <w:tab w:val="left" w:pos="6877"/>
        </w:tabs>
        <w:jc w:val="right"/>
        <w:rPr>
          <w:rFonts w:ascii="Verdana" w:hAnsi="Verdana"/>
          <w:b/>
          <w:sz w:val="28"/>
          <w:szCs w:val="28"/>
        </w:rPr>
      </w:pPr>
      <w:r w:rsidRPr="00AF19E5">
        <w:rPr>
          <w:rFonts w:ascii="Verdana" w:hAnsi="Verdana"/>
          <w:b/>
          <w:sz w:val="28"/>
          <w:szCs w:val="28"/>
        </w:rPr>
        <w:t xml:space="preserve">Barra </w:t>
      </w:r>
      <w:r w:rsidR="00884C44" w:rsidRPr="00AF19E5">
        <w:rPr>
          <w:rFonts w:ascii="Verdana" w:hAnsi="Verdana"/>
          <w:b/>
          <w:sz w:val="28"/>
          <w:szCs w:val="28"/>
        </w:rPr>
        <w:t>do Piraí, 05 de Dezembro de 2024</w:t>
      </w:r>
      <w:r w:rsidRPr="00AF19E5">
        <w:rPr>
          <w:rFonts w:ascii="Verdana" w:hAnsi="Verdana"/>
          <w:b/>
          <w:sz w:val="28"/>
          <w:szCs w:val="28"/>
        </w:rPr>
        <w:t>.</w:t>
      </w:r>
    </w:p>
    <w:p w:rsidR="00F15D7C" w:rsidRPr="00AF19E5" w:rsidRDefault="00F15D7C" w:rsidP="00F15D7C">
      <w:pPr>
        <w:tabs>
          <w:tab w:val="left" w:pos="6877"/>
        </w:tabs>
        <w:rPr>
          <w:rFonts w:ascii="Verdana" w:hAnsi="Verdana"/>
          <w:b/>
          <w:sz w:val="28"/>
          <w:szCs w:val="28"/>
        </w:rPr>
      </w:pPr>
    </w:p>
    <w:p w:rsidR="00F15D7C" w:rsidRPr="00AF19E5" w:rsidRDefault="00F15D7C" w:rsidP="00F15D7C">
      <w:pPr>
        <w:tabs>
          <w:tab w:val="left" w:pos="6877"/>
        </w:tabs>
        <w:rPr>
          <w:rFonts w:ascii="Verdana" w:hAnsi="Verdana"/>
          <w:b/>
          <w:sz w:val="28"/>
          <w:szCs w:val="28"/>
        </w:rPr>
      </w:pPr>
      <w:r w:rsidRPr="00AF19E5">
        <w:rPr>
          <w:rFonts w:ascii="Verdana" w:hAnsi="Verdana"/>
          <w:b/>
          <w:sz w:val="28"/>
          <w:szCs w:val="28"/>
        </w:rPr>
        <w:t>EMENDA IMPOSITIVA À L</w:t>
      </w:r>
      <w:r w:rsidR="00884C44" w:rsidRPr="00AF19E5">
        <w:rPr>
          <w:rFonts w:ascii="Verdana" w:hAnsi="Verdana"/>
          <w:b/>
          <w:sz w:val="28"/>
          <w:szCs w:val="28"/>
        </w:rPr>
        <w:t>ei Orçamentaria Anual - LOA 2025</w:t>
      </w:r>
    </w:p>
    <w:p w:rsidR="00F15D7C" w:rsidRPr="00AF19E5" w:rsidRDefault="00F15D7C" w:rsidP="00F15D7C">
      <w:pPr>
        <w:tabs>
          <w:tab w:val="left" w:pos="6877"/>
        </w:tabs>
        <w:rPr>
          <w:rFonts w:ascii="Verdana" w:hAnsi="Verdana"/>
          <w:b/>
          <w:sz w:val="28"/>
          <w:szCs w:val="28"/>
        </w:rPr>
      </w:pPr>
    </w:p>
    <w:p w:rsidR="00F15D7C" w:rsidRPr="00AF19E5" w:rsidRDefault="00F15D7C" w:rsidP="00F15D7C">
      <w:pPr>
        <w:tabs>
          <w:tab w:val="left" w:pos="6877"/>
        </w:tabs>
        <w:rPr>
          <w:rFonts w:ascii="Verdana" w:hAnsi="Verdana"/>
          <w:b/>
          <w:sz w:val="28"/>
          <w:szCs w:val="28"/>
        </w:rPr>
      </w:pPr>
      <w:r w:rsidRPr="00AF19E5">
        <w:rPr>
          <w:rFonts w:ascii="Verdana" w:hAnsi="Verdana"/>
          <w:b/>
          <w:sz w:val="28"/>
          <w:szCs w:val="28"/>
        </w:rPr>
        <w:t>Ao Sr. Valério Gomes de Araújo</w:t>
      </w:r>
    </w:p>
    <w:p w:rsidR="00F15D7C" w:rsidRPr="00AF19E5" w:rsidRDefault="00F15D7C" w:rsidP="00F15D7C">
      <w:pPr>
        <w:tabs>
          <w:tab w:val="left" w:pos="6877"/>
        </w:tabs>
        <w:rPr>
          <w:rFonts w:ascii="Verdana" w:hAnsi="Verdana"/>
          <w:b/>
          <w:sz w:val="28"/>
          <w:szCs w:val="28"/>
        </w:rPr>
      </w:pPr>
      <w:r w:rsidRPr="00AF19E5">
        <w:rPr>
          <w:rFonts w:ascii="Verdana" w:hAnsi="Verdana"/>
          <w:b/>
          <w:sz w:val="28"/>
          <w:szCs w:val="28"/>
        </w:rPr>
        <w:t>Contador CMBP</w:t>
      </w:r>
    </w:p>
    <w:p w:rsidR="00F15D7C" w:rsidRPr="00AF19E5" w:rsidRDefault="00F15D7C" w:rsidP="00F15D7C">
      <w:pPr>
        <w:tabs>
          <w:tab w:val="left" w:pos="6877"/>
        </w:tabs>
        <w:rPr>
          <w:rFonts w:ascii="Verdana" w:hAnsi="Verdana"/>
          <w:b/>
          <w:sz w:val="28"/>
          <w:szCs w:val="28"/>
        </w:rPr>
      </w:pPr>
    </w:p>
    <w:p w:rsidR="00F15D7C" w:rsidRPr="00AF19E5" w:rsidRDefault="00F15D7C" w:rsidP="00F15D7C">
      <w:pPr>
        <w:tabs>
          <w:tab w:val="left" w:pos="6877"/>
        </w:tabs>
        <w:jc w:val="both"/>
        <w:rPr>
          <w:rFonts w:ascii="Verdana" w:hAnsi="Verdana"/>
          <w:b/>
          <w:sz w:val="28"/>
          <w:szCs w:val="28"/>
        </w:rPr>
      </w:pPr>
      <w:r w:rsidRPr="00AF19E5">
        <w:rPr>
          <w:rFonts w:ascii="Verdana" w:hAnsi="Verdana"/>
          <w:b/>
          <w:sz w:val="28"/>
          <w:szCs w:val="28"/>
        </w:rPr>
        <w:t xml:space="preserve">Assunto: Análise para a definição de emendas impositiva para inclusão na Lei </w:t>
      </w:r>
      <w:r w:rsidR="00884C44" w:rsidRPr="00AF19E5">
        <w:rPr>
          <w:rFonts w:ascii="Verdana" w:hAnsi="Verdana"/>
          <w:b/>
          <w:sz w:val="28"/>
          <w:szCs w:val="28"/>
        </w:rPr>
        <w:t>Orçamentária Anual (LOA) de 2025</w:t>
      </w:r>
      <w:r w:rsidRPr="00AF19E5">
        <w:rPr>
          <w:rFonts w:ascii="Verdana" w:hAnsi="Verdana"/>
          <w:b/>
          <w:sz w:val="28"/>
          <w:szCs w:val="28"/>
        </w:rPr>
        <w:t>.</w:t>
      </w:r>
    </w:p>
    <w:p w:rsidR="00F15D7C" w:rsidRPr="00AF19E5" w:rsidRDefault="00F15D7C" w:rsidP="00F15D7C">
      <w:pPr>
        <w:tabs>
          <w:tab w:val="left" w:pos="6877"/>
        </w:tabs>
        <w:jc w:val="both"/>
        <w:rPr>
          <w:rFonts w:ascii="Verdana" w:hAnsi="Verdana"/>
          <w:b/>
          <w:sz w:val="28"/>
          <w:szCs w:val="28"/>
        </w:rPr>
      </w:pPr>
    </w:p>
    <w:p w:rsidR="00F15D7C" w:rsidRPr="008B7A79" w:rsidRDefault="00F15D7C" w:rsidP="00F15D7C">
      <w:pPr>
        <w:tabs>
          <w:tab w:val="left" w:pos="6877"/>
        </w:tabs>
        <w:jc w:val="both"/>
        <w:rPr>
          <w:rFonts w:ascii="Verdana" w:hAnsi="Verdana"/>
          <w:sz w:val="28"/>
          <w:szCs w:val="28"/>
        </w:rPr>
      </w:pPr>
      <w:r w:rsidRPr="008B7A79">
        <w:rPr>
          <w:rFonts w:ascii="Verdana" w:hAnsi="Verdana"/>
          <w:sz w:val="28"/>
          <w:szCs w:val="28"/>
        </w:rPr>
        <w:t xml:space="preserve">Cumprimenta-o cordialmente, com todo respeito, com o intuito de informar a VSª através deste, analise da necessidade pautada para inclusão na Lei Orçamentária Anual - </w:t>
      </w:r>
      <w:r w:rsidR="001D7007" w:rsidRPr="008B7A79">
        <w:rPr>
          <w:rFonts w:ascii="Verdana" w:hAnsi="Verdana"/>
          <w:sz w:val="28"/>
          <w:szCs w:val="28"/>
        </w:rPr>
        <w:t>LOA, para votação no ano de 2024</w:t>
      </w:r>
      <w:r w:rsidRPr="008B7A79">
        <w:rPr>
          <w:rFonts w:ascii="Verdana" w:hAnsi="Verdana"/>
          <w:sz w:val="28"/>
          <w:szCs w:val="28"/>
        </w:rPr>
        <w:t>, conforme disposto pelo vereador, subscrito abaixo, especificado a aplicação do recurso, respeitando o percentual.</w:t>
      </w:r>
    </w:p>
    <w:p w:rsidR="00F15D7C" w:rsidRPr="008B7A79" w:rsidRDefault="00F15D7C">
      <w:pPr>
        <w:rPr>
          <w:rFonts w:ascii="Verdana" w:hAnsi="Verdana"/>
          <w:sz w:val="28"/>
          <w:szCs w:val="28"/>
        </w:rPr>
      </w:pPr>
    </w:p>
    <w:p w:rsidR="00F15D7C" w:rsidRPr="008B7A79" w:rsidRDefault="00F15D7C">
      <w:pPr>
        <w:rPr>
          <w:rFonts w:ascii="Verdana" w:hAnsi="Verdana"/>
          <w:sz w:val="28"/>
          <w:szCs w:val="28"/>
        </w:rPr>
      </w:pPr>
    </w:p>
    <w:p w:rsidR="00F15D7C" w:rsidRPr="00AF19E5" w:rsidRDefault="00F15D7C" w:rsidP="00DC22CC">
      <w:pPr>
        <w:jc w:val="both"/>
        <w:rPr>
          <w:rFonts w:ascii="Verdana" w:hAnsi="Verdana"/>
          <w:sz w:val="28"/>
          <w:szCs w:val="28"/>
        </w:rPr>
      </w:pPr>
      <w:r w:rsidRPr="008B7A79">
        <w:rPr>
          <w:rFonts w:ascii="Verdana" w:hAnsi="Verdana"/>
          <w:sz w:val="28"/>
          <w:szCs w:val="28"/>
        </w:rPr>
        <w:t>1 –</w:t>
      </w:r>
      <w:r w:rsidR="00863651">
        <w:rPr>
          <w:rFonts w:ascii="Verdana" w:hAnsi="Verdana"/>
          <w:sz w:val="28"/>
          <w:szCs w:val="28"/>
        </w:rPr>
        <w:t xml:space="preserve"> </w:t>
      </w:r>
      <w:r w:rsidR="00C53F7F" w:rsidRPr="008B7A79">
        <w:rPr>
          <w:rFonts w:ascii="Verdana" w:hAnsi="Verdana"/>
          <w:sz w:val="28"/>
          <w:szCs w:val="28"/>
        </w:rPr>
        <w:t xml:space="preserve">R$ </w:t>
      </w:r>
      <w:r w:rsidR="001D7007" w:rsidRPr="008B7A79">
        <w:rPr>
          <w:rFonts w:ascii="Verdana" w:hAnsi="Verdana"/>
          <w:sz w:val="28"/>
          <w:szCs w:val="28"/>
        </w:rPr>
        <w:t>2</w:t>
      </w:r>
      <w:r w:rsidR="00464B83" w:rsidRPr="008B7A79">
        <w:rPr>
          <w:rFonts w:ascii="Verdana" w:hAnsi="Verdana"/>
          <w:sz w:val="28"/>
          <w:szCs w:val="28"/>
        </w:rPr>
        <w:t>00.000,00 (duzentos</w:t>
      </w:r>
      <w:r w:rsidR="00E945B2" w:rsidRPr="008B7A79">
        <w:rPr>
          <w:rFonts w:ascii="Verdana" w:hAnsi="Verdana"/>
          <w:sz w:val="28"/>
          <w:szCs w:val="28"/>
        </w:rPr>
        <w:t xml:space="preserve"> mil reais)</w:t>
      </w:r>
      <w:r w:rsidR="00E945B2" w:rsidRPr="00AF19E5">
        <w:rPr>
          <w:rFonts w:ascii="Verdana" w:hAnsi="Verdana"/>
          <w:sz w:val="28"/>
          <w:szCs w:val="28"/>
        </w:rPr>
        <w:t xml:space="preserve"> destinados a implantação</w:t>
      </w:r>
      <w:r w:rsidR="00C53F7F" w:rsidRPr="00AF19E5">
        <w:rPr>
          <w:rFonts w:ascii="Verdana" w:hAnsi="Verdana"/>
          <w:sz w:val="28"/>
          <w:szCs w:val="28"/>
        </w:rPr>
        <w:t xml:space="preserve"> de um </w:t>
      </w:r>
      <w:proofErr w:type="spellStart"/>
      <w:proofErr w:type="gramStart"/>
      <w:r w:rsidR="00C53F7F" w:rsidRPr="00AF19E5">
        <w:rPr>
          <w:rFonts w:ascii="Verdana" w:hAnsi="Verdana"/>
          <w:sz w:val="28"/>
          <w:szCs w:val="28"/>
        </w:rPr>
        <w:t>CAPSi</w:t>
      </w:r>
      <w:proofErr w:type="spellEnd"/>
      <w:proofErr w:type="gramEnd"/>
      <w:r w:rsidR="00C53F7F" w:rsidRPr="00AF19E5">
        <w:rPr>
          <w:rFonts w:ascii="Verdana" w:hAnsi="Verdana"/>
          <w:sz w:val="28"/>
          <w:szCs w:val="28"/>
        </w:rPr>
        <w:t xml:space="preserve"> (Centro de Atenção Psicossocial) no </w:t>
      </w:r>
      <w:r w:rsidR="00DC22CC" w:rsidRPr="00AF19E5">
        <w:rPr>
          <w:rFonts w:ascii="Verdana" w:hAnsi="Verdana"/>
          <w:sz w:val="28"/>
          <w:szCs w:val="28"/>
        </w:rPr>
        <w:t>Distrito</w:t>
      </w:r>
      <w:r w:rsidR="00C53F7F" w:rsidRPr="00AF19E5">
        <w:rPr>
          <w:rFonts w:ascii="Verdana" w:hAnsi="Verdana"/>
          <w:sz w:val="28"/>
          <w:szCs w:val="28"/>
        </w:rPr>
        <w:t xml:space="preserve"> Califórnia, para atenção especializada à saúde da criança e dos adolescentes do Distrito Califórnia.</w:t>
      </w:r>
    </w:p>
    <w:p w:rsidR="00F15D7C" w:rsidRPr="00AF19E5" w:rsidRDefault="00F15D7C">
      <w:pPr>
        <w:rPr>
          <w:rFonts w:ascii="Verdana" w:hAnsi="Verdana"/>
          <w:sz w:val="28"/>
          <w:szCs w:val="28"/>
        </w:rPr>
      </w:pPr>
    </w:p>
    <w:p w:rsidR="00F15D7C" w:rsidRPr="00AF19E5" w:rsidRDefault="00F15D7C">
      <w:pPr>
        <w:rPr>
          <w:rFonts w:ascii="Verdana" w:hAnsi="Verdana"/>
          <w:sz w:val="28"/>
          <w:szCs w:val="28"/>
        </w:rPr>
      </w:pPr>
    </w:p>
    <w:p w:rsidR="00DC22CC" w:rsidRPr="008B7A79" w:rsidRDefault="00DC22CC" w:rsidP="00DC22CC">
      <w:pPr>
        <w:jc w:val="center"/>
        <w:rPr>
          <w:rFonts w:ascii="Verdana" w:hAnsi="Verdana"/>
          <w:sz w:val="28"/>
          <w:szCs w:val="28"/>
        </w:rPr>
      </w:pPr>
      <w:r w:rsidRPr="008B7A79">
        <w:rPr>
          <w:rFonts w:ascii="Verdana" w:hAnsi="Verdana"/>
          <w:sz w:val="28"/>
          <w:szCs w:val="28"/>
        </w:rPr>
        <w:t>Sal</w:t>
      </w:r>
      <w:r w:rsidR="00884C44" w:rsidRPr="008B7A79">
        <w:rPr>
          <w:rFonts w:ascii="Verdana" w:hAnsi="Verdana"/>
          <w:sz w:val="28"/>
          <w:szCs w:val="28"/>
        </w:rPr>
        <w:t>a Barão do Rio Bonito, 05</w:t>
      </w:r>
      <w:r w:rsidRPr="008B7A79">
        <w:rPr>
          <w:rFonts w:ascii="Verdana" w:hAnsi="Verdana"/>
          <w:sz w:val="28"/>
          <w:szCs w:val="28"/>
        </w:rPr>
        <w:t xml:space="preserve"> de Dez</w:t>
      </w:r>
      <w:r w:rsidR="00884C44" w:rsidRPr="008B7A79">
        <w:rPr>
          <w:rFonts w:ascii="Verdana" w:hAnsi="Verdana"/>
          <w:sz w:val="28"/>
          <w:szCs w:val="28"/>
        </w:rPr>
        <w:t>embro de 2024</w:t>
      </w:r>
      <w:r w:rsidRPr="008B7A79">
        <w:rPr>
          <w:rFonts w:ascii="Verdana" w:hAnsi="Verdana"/>
          <w:sz w:val="28"/>
          <w:szCs w:val="28"/>
        </w:rPr>
        <w:t>.</w:t>
      </w:r>
    </w:p>
    <w:p w:rsidR="00DC22CC" w:rsidRPr="00AF19E5" w:rsidRDefault="00DC22CC" w:rsidP="00DC22CC">
      <w:pPr>
        <w:tabs>
          <w:tab w:val="left" w:pos="6877"/>
        </w:tabs>
        <w:rPr>
          <w:rFonts w:ascii="Verdana" w:hAnsi="Verdana"/>
          <w:sz w:val="28"/>
          <w:szCs w:val="28"/>
        </w:rPr>
      </w:pPr>
    </w:p>
    <w:p w:rsidR="00DC22CC" w:rsidRPr="00AF19E5" w:rsidRDefault="00DC22CC" w:rsidP="00DC22CC">
      <w:pPr>
        <w:tabs>
          <w:tab w:val="left" w:pos="6877"/>
        </w:tabs>
        <w:rPr>
          <w:rFonts w:ascii="Verdana" w:hAnsi="Verdana"/>
          <w:sz w:val="28"/>
          <w:szCs w:val="28"/>
        </w:rPr>
      </w:pPr>
    </w:p>
    <w:p w:rsidR="00DC22CC" w:rsidRPr="00AF19E5" w:rsidRDefault="00DC22CC" w:rsidP="00DC22CC">
      <w:pPr>
        <w:tabs>
          <w:tab w:val="left" w:pos="6877"/>
        </w:tabs>
        <w:rPr>
          <w:rFonts w:ascii="Verdana" w:hAnsi="Verdana"/>
          <w:sz w:val="28"/>
          <w:szCs w:val="28"/>
        </w:rPr>
      </w:pPr>
    </w:p>
    <w:p w:rsidR="00DC22CC" w:rsidRPr="00AF19E5" w:rsidRDefault="007A588D" w:rsidP="00DC22CC">
      <w:pPr>
        <w:tabs>
          <w:tab w:val="left" w:pos="6877"/>
        </w:tabs>
        <w:rPr>
          <w:rFonts w:ascii="Verdana" w:hAnsi="Verdana"/>
          <w:sz w:val="28"/>
          <w:szCs w:val="28"/>
        </w:rPr>
      </w:pPr>
      <w:r w:rsidRPr="00AF19E5">
        <w:rPr>
          <w:rFonts w:ascii="Verdana" w:hAnsi="Verdana"/>
          <w:noProof/>
          <w:sz w:val="28"/>
          <w:szCs w:val="28"/>
        </w:rPr>
        <w:drawing>
          <wp:anchor distT="0" distB="0" distL="0" distR="0" simplePos="0" relativeHeight="251663360" behindDoc="1" locked="0" layoutInCell="1" hidden="0" allowOverlap="1" wp14:anchorId="4B3EA79B" wp14:editId="3DB0D57A">
            <wp:simplePos x="0" y="0"/>
            <wp:positionH relativeFrom="margin">
              <wp:posOffset>1581785</wp:posOffset>
            </wp:positionH>
            <wp:positionV relativeFrom="page">
              <wp:posOffset>7852137</wp:posOffset>
            </wp:positionV>
            <wp:extent cx="2917825" cy="441325"/>
            <wp:effectExtent l="0" t="0" r="0" b="0"/>
            <wp:wrapNone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l="22645" t="75560" r="37743" b="19261"/>
                    <a:stretch>
                      <a:fillRect/>
                    </a:stretch>
                  </pic:blipFill>
                  <pic:spPr>
                    <a:xfrm>
                      <a:off x="0" y="0"/>
                      <a:ext cx="2917825" cy="441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22CC" w:rsidRPr="00AF19E5" w:rsidRDefault="00DC22CC" w:rsidP="00DC22CC">
      <w:pPr>
        <w:tabs>
          <w:tab w:val="left" w:pos="6877"/>
        </w:tabs>
        <w:rPr>
          <w:rFonts w:ascii="Verdana" w:hAnsi="Verdana"/>
          <w:sz w:val="28"/>
          <w:szCs w:val="28"/>
        </w:rPr>
      </w:pPr>
    </w:p>
    <w:p w:rsidR="00DC22CC" w:rsidRPr="00AF19E5" w:rsidRDefault="00DC22CC" w:rsidP="00DC22CC">
      <w:pPr>
        <w:tabs>
          <w:tab w:val="left" w:pos="6877"/>
        </w:tabs>
        <w:rPr>
          <w:rFonts w:ascii="Verdana" w:hAnsi="Verdana"/>
          <w:b/>
          <w:sz w:val="28"/>
          <w:szCs w:val="28"/>
        </w:rPr>
      </w:pPr>
    </w:p>
    <w:p w:rsidR="00F15D7C" w:rsidRPr="00863651" w:rsidRDefault="00DC22CC" w:rsidP="00DC22CC">
      <w:pPr>
        <w:tabs>
          <w:tab w:val="left" w:pos="6877"/>
        </w:tabs>
        <w:jc w:val="center"/>
        <w:rPr>
          <w:rFonts w:ascii="Verdana" w:hAnsi="Verdana"/>
          <w:sz w:val="28"/>
          <w:szCs w:val="28"/>
        </w:rPr>
      </w:pPr>
      <w:r w:rsidRPr="00863651">
        <w:rPr>
          <w:rFonts w:ascii="Verdana" w:hAnsi="Verdana"/>
          <w:sz w:val="28"/>
          <w:szCs w:val="28"/>
        </w:rPr>
        <w:t>Humberto Ribeiro da Silva (Beto Jabá)                                                        Vereador-Autor</w:t>
      </w:r>
    </w:p>
    <w:p w:rsidR="00F15D7C" w:rsidRDefault="00F15D7C">
      <w:pPr>
        <w:rPr>
          <w:sz w:val="28"/>
          <w:szCs w:val="28"/>
        </w:rPr>
      </w:pPr>
    </w:p>
    <w:p w:rsidR="00DB7215" w:rsidRDefault="00DB7215">
      <w:pPr>
        <w:rPr>
          <w:sz w:val="28"/>
          <w:szCs w:val="28"/>
        </w:rPr>
      </w:pPr>
    </w:p>
    <w:p w:rsidR="003B644B" w:rsidRPr="00941E61" w:rsidRDefault="00784FCF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2A5F65" w:rsidRPr="00AF19E5" w:rsidRDefault="000067F3" w:rsidP="00DB7215">
      <w:pPr>
        <w:tabs>
          <w:tab w:val="left" w:pos="6877"/>
        </w:tabs>
        <w:jc w:val="right"/>
        <w:rPr>
          <w:rFonts w:ascii="Verdana" w:hAnsi="Verdana"/>
          <w:b/>
        </w:rPr>
      </w:pPr>
      <w:r w:rsidRPr="00AF19E5">
        <w:rPr>
          <w:rFonts w:ascii="Verdana" w:hAnsi="Verdana"/>
          <w:b/>
        </w:rPr>
        <w:t xml:space="preserve">Barra </w:t>
      </w:r>
      <w:r w:rsidR="00884C44" w:rsidRPr="00AF19E5">
        <w:rPr>
          <w:rFonts w:ascii="Verdana" w:hAnsi="Verdana"/>
          <w:b/>
        </w:rPr>
        <w:t>do Piraí, 05 de Dezembro de 2024</w:t>
      </w:r>
      <w:r w:rsidRPr="00AF19E5">
        <w:rPr>
          <w:rFonts w:ascii="Verdana" w:hAnsi="Verdana"/>
          <w:b/>
        </w:rPr>
        <w:t>.</w:t>
      </w:r>
    </w:p>
    <w:p w:rsidR="00DC22CC" w:rsidRPr="00AF19E5" w:rsidRDefault="00DC22CC">
      <w:pPr>
        <w:tabs>
          <w:tab w:val="left" w:pos="6877"/>
        </w:tabs>
        <w:rPr>
          <w:rFonts w:ascii="Verdana" w:hAnsi="Verdana"/>
          <w:b/>
        </w:rPr>
      </w:pPr>
    </w:p>
    <w:p w:rsidR="000067F3" w:rsidRPr="00AF19E5" w:rsidRDefault="000067F3">
      <w:pPr>
        <w:tabs>
          <w:tab w:val="left" w:pos="6877"/>
        </w:tabs>
        <w:rPr>
          <w:rFonts w:ascii="Verdana" w:hAnsi="Verdana"/>
          <w:b/>
        </w:rPr>
      </w:pPr>
      <w:r w:rsidRPr="00AF19E5">
        <w:rPr>
          <w:rFonts w:ascii="Verdana" w:hAnsi="Verdana"/>
          <w:b/>
        </w:rPr>
        <w:lastRenderedPageBreak/>
        <w:t>EMENDA À L</w:t>
      </w:r>
      <w:r w:rsidR="00884C44" w:rsidRPr="00AF19E5">
        <w:rPr>
          <w:rFonts w:ascii="Verdana" w:hAnsi="Verdana"/>
          <w:b/>
        </w:rPr>
        <w:t>ei Orçamentaria Anual - LOA 2025</w:t>
      </w:r>
    </w:p>
    <w:p w:rsidR="000067F3" w:rsidRPr="00AF19E5" w:rsidRDefault="000067F3">
      <w:pPr>
        <w:tabs>
          <w:tab w:val="left" w:pos="6877"/>
        </w:tabs>
        <w:rPr>
          <w:rFonts w:ascii="Verdana" w:hAnsi="Verdana"/>
          <w:b/>
        </w:rPr>
      </w:pPr>
    </w:p>
    <w:p w:rsidR="000067F3" w:rsidRPr="00AF19E5" w:rsidRDefault="000067F3">
      <w:pPr>
        <w:tabs>
          <w:tab w:val="left" w:pos="6877"/>
        </w:tabs>
        <w:rPr>
          <w:rFonts w:ascii="Verdana" w:hAnsi="Verdana"/>
          <w:b/>
        </w:rPr>
      </w:pPr>
      <w:r w:rsidRPr="00AF19E5">
        <w:rPr>
          <w:rFonts w:ascii="Verdana" w:hAnsi="Verdana"/>
          <w:b/>
        </w:rPr>
        <w:t>Ao Sr. Valério Gomes de Araújo</w:t>
      </w:r>
    </w:p>
    <w:p w:rsidR="000067F3" w:rsidRPr="00AF19E5" w:rsidRDefault="000067F3">
      <w:pPr>
        <w:tabs>
          <w:tab w:val="left" w:pos="6877"/>
        </w:tabs>
        <w:rPr>
          <w:rFonts w:ascii="Verdana" w:hAnsi="Verdana"/>
          <w:b/>
        </w:rPr>
      </w:pPr>
      <w:r w:rsidRPr="00AF19E5">
        <w:rPr>
          <w:rFonts w:ascii="Verdana" w:hAnsi="Verdana"/>
          <w:b/>
        </w:rPr>
        <w:t>Contador CMBP</w:t>
      </w:r>
    </w:p>
    <w:p w:rsidR="000067F3" w:rsidRPr="00AF19E5" w:rsidRDefault="000067F3">
      <w:pPr>
        <w:tabs>
          <w:tab w:val="left" w:pos="6877"/>
        </w:tabs>
        <w:rPr>
          <w:rFonts w:ascii="Verdana" w:hAnsi="Verdana"/>
          <w:b/>
        </w:rPr>
      </w:pPr>
    </w:p>
    <w:p w:rsidR="000067F3" w:rsidRPr="00AF19E5" w:rsidRDefault="000067F3" w:rsidP="001D577F">
      <w:pPr>
        <w:tabs>
          <w:tab w:val="left" w:pos="6877"/>
        </w:tabs>
        <w:jc w:val="both"/>
        <w:rPr>
          <w:rFonts w:ascii="Verdana" w:hAnsi="Verdana"/>
          <w:b/>
        </w:rPr>
      </w:pPr>
      <w:r w:rsidRPr="00AF19E5">
        <w:rPr>
          <w:rFonts w:ascii="Verdana" w:hAnsi="Verdana"/>
          <w:b/>
        </w:rPr>
        <w:t xml:space="preserve">Assunto: Análise para a definição </w:t>
      </w:r>
      <w:r w:rsidR="00E84FE4" w:rsidRPr="00AF19E5">
        <w:rPr>
          <w:rFonts w:ascii="Verdana" w:hAnsi="Verdana"/>
          <w:b/>
        </w:rPr>
        <w:t>de emen</w:t>
      </w:r>
      <w:r w:rsidR="001F2B40" w:rsidRPr="00AF19E5">
        <w:rPr>
          <w:rFonts w:ascii="Verdana" w:hAnsi="Verdana"/>
          <w:b/>
        </w:rPr>
        <w:t>d</w:t>
      </w:r>
      <w:r w:rsidRPr="00AF19E5">
        <w:rPr>
          <w:rFonts w:ascii="Verdana" w:hAnsi="Verdana"/>
          <w:b/>
        </w:rPr>
        <w:t>a</w:t>
      </w:r>
      <w:r w:rsidR="001F2B40" w:rsidRPr="00AF19E5">
        <w:rPr>
          <w:rFonts w:ascii="Verdana" w:hAnsi="Verdana"/>
          <w:b/>
        </w:rPr>
        <w:t>s</w:t>
      </w:r>
      <w:r w:rsidRPr="00AF19E5">
        <w:rPr>
          <w:rFonts w:ascii="Verdana" w:hAnsi="Verdana"/>
          <w:b/>
        </w:rPr>
        <w:t xml:space="preserve"> </w:t>
      </w:r>
      <w:r w:rsidR="00B61B53" w:rsidRPr="00AF19E5">
        <w:rPr>
          <w:rFonts w:ascii="Verdana" w:hAnsi="Verdana"/>
          <w:b/>
        </w:rPr>
        <w:t>prioritárias</w:t>
      </w:r>
      <w:r w:rsidRPr="00AF19E5">
        <w:rPr>
          <w:rFonts w:ascii="Verdana" w:hAnsi="Verdana"/>
          <w:b/>
        </w:rPr>
        <w:t xml:space="preserve"> para inclusão na Lei </w:t>
      </w:r>
      <w:r w:rsidR="00884C44" w:rsidRPr="00AF19E5">
        <w:rPr>
          <w:rFonts w:ascii="Verdana" w:hAnsi="Verdana"/>
          <w:b/>
        </w:rPr>
        <w:t>Orçamentária Anual (LOA) de 2025</w:t>
      </w:r>
      <w:r w:rsidRPr="00AF19E5">
        <w:rPr>
          <w:rFonts w:ascii="Verdana" w:hAnsi="Verdana"/>
          <w:b/>
        </w:rPr>
        <w:t>.</w:t>
      </w:r>
    </w:p>
    <w:p w:rsidR="000067F3" w:rsidRPr="00AF19E5" w:rsidRDefault="000067F3" w:rsidP="001D577F">
      <w:pPr>
        <w:tabs>
          <w:tab w:val="left" w:pos="6877"/>
        </w:tabs>
        <w:jc w:val="both"/>
        <w:rPr>
          <w:rFonts w:ascii="Verdana" w:hAnsi="Verdana"/>
          <w:b/>
        </w:rPr>
      </w:pPr>
    </w:p>
    <w:p w:rsidR="001D577F" w:rsidRPr="008B7A79" w:rsidRDefault="000067F3" w:rsidP="001D577F">
      <w:pPr>
        <w:tabs>
          <w:tab w:val="left" w:pos="6877"/>
        </w:tabs>
        <w:jc w:val="both"/>
        <w:rPr>
          <w:rFonts w:ascii="Verdana" w:hAnsi="Verdana"/>
        </w:rPr>
      </w:pPr>
      <w:r w:rsidRPr="008B7A79">
        <w:rPr>
          <w:rFonts w:ascii="Verdana" w:hAnsi="Verdana"/>
        </w:rPr>
        <w:t xml:space="preserve">Cumprimenta-o cordialmente, com todo respeito, com o intuito de informar a VSª através deste, analise da necessidade pautada para inclusão na Lei Orçamentária Anual - </w:t>
      </w:r>
      <w:r w:rsidR="001D7007" w:rsidRPr="008B7A79">
        <w:rPr>
          <w:rFonts w:ascii="Verdana" w:hAnsi="Verdana"/>
        </w:rPr>
        <w:t>LOA, para votação no ano de 2024</w:t>
      </w:r>
      <w:r w:rsidRPr="008B7A79">
        <w:rPr>
          <w:rFonts w:ascii="Verdana" w:hAnsi="Verdana"/>
        </w:rPr>
        <w:t>, conforme disposto</w:t>
      </w:r>
      <w:r w:rsidR="00F5223D" w:rsidRPr="008B7A79">
        <w:rPr>
          <w:rFonts w:ascii="Verdana" w:hAnsi="Verdana"/>
        </w:rPr>
        <w:t xml:space="preserve"> pelo vereador, subscrito abaixo, especificado a aplicação do </w:t>
      </w:r>
      <w:r w:rsidR="001D577F" w:rsidRPr="008B7A79">
        <w:rPr>
          <w:rFonts w:ascii="Verdana" w:hAnsi="Verdana"/>
        </w:rPr>
        <w:t>recurso, respeitando o percentual.</w:t>
      </w:r>
    </w:p>
    <w:p w:rsidR="001D577F" w:rsidRPr="008B7A79" w:rsidRDefault="001D577F">
      <w:pPr>
        <w:tabs>
          <w:tab w:val="left" w:pos="6877"/>
        </w:tabs>
        <w:rPr>
          <w:rFonts w:ascii="Verdana" w:hAnsi="Verdana"/>
        </w:rPr>
      </w:pPr>
    </w:p>
    <w:p w:rsidR="001D577F" w:rsidRPr="008B7A79" w:rsidRDefault="008C6DEB" w:rsidP="00555ED0">
      <w:pPr>
        <w:tabs>
          <w:tab w:val="left" w:pos="6877"/>
        </w:tabs>
        <w:jc w:val="both"/>
        <w:rPr>
          <w:rFonts w:ascii="Verdana" w:hAnsi="Verdana"/>
        </w:rPr>
      </w:pPr>
      <w:r w:rsidRPr="008B7A79">
        <w:rPr>
          <w:rFonts w:ascii="Verdana" w:hAnsi="Verdana"/>
        </w:rPr>
        <w:t>1 -</w:t>
      </w:r>
      <w:r w:rsidR="001D577F" w:rsidRPr="008B7A79">
        <w:rPr>
          <w:rFonts w:ascii="Verdana" w:hAnsi="Verdana"/>
        </w:rPr>
        <w:t xml:space="preserve"> </w:t>
      </w:r>
      <w:r w:rsidR="00B06BD1" w:rsidRPr="008B7A79">
        <w:rPr>
          <w:rFonts w:ascii="Verdana" w:hAnsi="Verdana"/>
        </w:rPr>
        <w:t xml:space="preserve">R$ </w:t>
      </w:r>
      <w:r w:rsidR="00860210">
        <w:rPr>
          <w:rFonts w:ascii="Verdana" w:hAnsi="Verdana"/>
        </w:rPr>
        <w:t>2</w:t>
      </w:r>
      <w:r w:rsidR="001D577F" w:rsidRPr="008B7A79">
        <w:rPr>
          <w:rFonts w:ascii="Verdana" w:hAnsi="Verdana"/>
        </w:rPr>
        <w:t>00.000</w:t>
      </w:r>
      <w:r w:rsidR="00884C44" w:rsidRPr="008B7A79">
        <w:rPr>
          <w:rFonts w:ascii="Verdana" w:hAnsi="Verdana"/>
        </w:rPr>
        <w:t>,00 (</w:t>
      </w:r>
      <w:r w:rsidR="00860210">
        <w:rPr>
          <w:rFonts w:ascii="Verdana" w:hAnsi="Verdana"/>
        </w:rPr>
        <w:t xml:space="preserve">duzentos </w:t>
      </w:r>
      <w:bookmarkStart w:id="0" w:name="_GoBack"/>
      <w:bookmarkEnd w:id="0"/>
      <w:r w:rsidR="00884C44" w:rsidRPr="008B7A79">
        <w:rPr>
          <w:rFonts w:ascii="Verdana" w:hAnsi="Verdana"/>
        </w:rPr>
        <w:t>mil) destinados à</w:t>
      </w:r>
      <w:r w:rsidR="001D577F" w:rsidRPr="008B7A79">
        <w:rPr>
          <w:rFonts w:ascii="Verdana" w:hAnsi="Verdana"/>
        </w:rPr>
        <w:t xml:space="preserve"> </w:t>
      </w:r>
      <w:r w:rsidR="00884C44" w:rsidRPr="008B7A79">
        <w:rPr>
          <w:rFonts w:ascii="Verdana" w:hAnsi="Verdana"/>
        </w:rPr>
        <w:t>construçã</w:t>
      </w:r>
      <w:r w:rsidR="007A588D" w:rsidRPr="008B7A79">
        <w:rPr>
          <w:rFonts w:ascii="Verdana" w:hAnsi="Verdana"/>
        </w:rPr>
        <w:t>o de um Centro E</w:t>
      </w:r>
      <w:r w:rsidR="00884C44" w:rsidRPr="008B7A79">
        <w:rPr>
          <w:rFonts w:ascii="Verdana" w:hAnsi="Verdana"/>
        </w:rPr>
        <w:t>sp</w:t>
      </w:r>
      <w:r w:rsidR="007A588D" w:rsidRPr="008B7A79">
        <w:rPr>
          <w:rFonts w:ascii="Verdana" w:hAnsi="Verdana"/>
        </w:rPr>
        <w:t>ecializado de Apoio ao A</w:t>
      </w:r>
      <w:r w:rsidR="00884C44" w:rsidRPr="008B7A79">
        <w:rPr>
          <w:rFonts w:ascii="Verdana" w:hAnsi="Verdana"/>
        </w:rPr>
        <w:t>utismo</w:t>
      </w:r>
      <w:r w:rsidR="007A588D" w:rsidRPr="008B7A79">
        <w:rPr>
          <w:rFonts w:ascii="Verdana" w:hAnsi="Verdana"/>
        </w:rPr>
        <w:t xml:space="preserve"> (CEAA)</w:t>
      </w:r>
      <w:r w:rsidR="00884C44" w:rsidRPr="008B7A79">
        <w:rPr>
          <w:rFonts w:ascii="Verdana" w:hAnsi="Verdana"/>
        </w:rPr>
        <w:t xml:space="preserve"> no Distrito Califórnia</w:t>
      </w:r>
      <w:r w:rsidR="001D577F" w:rsidRPr="008B7A79">
        <w:rPr>
          <w:rFonts w:ascii="Verdana" w:hAnsi="Verdana"/>
        </w:rPr>
        <w:t>.</w:t>
      </w:r>
    </w:p>
    <w:p w:rsidR="00B61B53" w:rsidRPr="008B7A79" w:rsidRDefault="00B61B53" w:rsidP="00555ED0">
      <w:pPr>
        <w:tabs>
          <w:tab w:val="left" w:pos="6877"/>
        </w:tabs>
        <w:jc w:val="both"/>
        <w:rPr>
          <w:rFonts w:ascii="Verdana" w:hAnsi="Verdana"/>
        </w:rPr>
      </w:pPr>
    </w:p>
    <w:p w:rsidR="00B61B53" w:rsidRPr="008B7A79" w:rsidRDefault="00884C44" w:rsidP="00555ED0">
      <w:pPr>
        <w:tabs>
          <w:tab w:val="left" w:pos="6877"/>
        </w:tabs>
        <w:jc w:val="both"/>
        <w:rPr>
          <w:rFonts w:ascii="Verdana" w:hAnsi="Verdana"/>
        </w:rPr>
      </w:pPr>
      <w:r w:rsidRPr="008B7A79">
        <w:rPr>
          <w:rFonts w:ascii="Verdana" w:hAnsi="Verdana"/>
        </w:rPr>
        <w:t>2</w:t>
      </w:r>
      <w:r w:rsidR="00B61B53" w:rsidRPr="008B7A79">
        <w:rPr>
          <w:rFonts w:ascii="Verdana" w:hAnsi="Verdana"/>
        </w:rPr>
        <w:t xml:space="preserve"> </w:t>
      </w:r>
      <w:r w:rsidR="008C6DEB" w:rsidRPr="008B7A79">
        <w:rPr>
          <w:rFonts w:ascii="Verdana" w:hAnsi="Verdana"/>
        </w:rPr>
        <w:t>-</w:t>
      </w:r>
      <w:r w:rsidR="00860210">
        <w:rPr>
          <w:rFonts w:ascii="Verdana" w:hAnsi="Verdana"/>
        </w:rPr>
        <w:t xml:space="preserve"> R$ 2</w:t>
      </w:r>
      <w:r w:rsidR="00B61B53" w:rsidRPr="008B7A79">
        <w:rPr>
          <w:rFonts w:ascii="Verdana" w:hAnsi="Verdana"/>
        </w:rPr>
        <w:t>00.000,</w:t>
      </w:r>
      <w:r w:rsidRPr="008B7A79">
        <w:rPr>
          <w:rFonts w:ascii="Verdana" w:hAnsi="Verdana"/>
        </w:rPr>
        <w:t>00 (</w:t>
      </w:r>
      <w:r w:rsidR="00860210">
        <w:rPr>
          <w:rFonts w:ascii="Verdana" w:hAnsi="Verdana"/>
        </w:rPr>
        <w:t>duzentos</w:t>
      </w:r>
      <w:r w:rsidRPr="008B7A79">
        <w:rPr>
          <w:rFonts w:ascii="Verdana" w:hAnsi="Verdana"/>
        </w:rPr>
        <w:t xml:space="preserve"> mil) destinados à</w:t>
      </w:r>
      <w:r w:rsidR="00B61B53" w:rsidRPr="008B7A79">
        <w:rPr>
          <w:rFonts w:ascii="Verdana" w:hAnsi="Verdana"/>
        </w:rPr>
        <w:t xml:space="preserve"> </w:t>
      </w:r>
      <w:r w:rsidR="00A27748" w:rsidRPr="008B7A79">
        <w:rPr>
          <w:rFonts w:ascii="Verdana" w:hAnsi="Verdana"/>
        </w:rPr>
        <w:t>reforma do CIEP 284, Nelly de Toledo Rocha</w:t>
      </w:r>
      <w:r w:rsidRPr="008B7A79">
        <w:rPr>
          <w:rFonts w:ascii="Verdana" w:hAnsi="Verdana"/>
        </w:rPr>
        <w:t>,</w:t>
      </w:r>
      <w:r w:rsidR="00B61B53" w:rsidRPr="008B7A79">
        <w:rPr>
          <w:rFonts w:ascii="Verdana" w:hAnsi="Verdana"/>
        </w:rPr>
        <w:t xml:space="preserve"> no distrito da Califórnia.</w:t>
      </w:r>
    </w:p>
    <w:p w:rsidR="008C6DEB" w:rsidRPr="008B7A79" w:rsidRDefault="008C6DEB" w:rsidP="00555ED0">
      <w:pPr>
        <w:tabs>
          <w:tab w:val="left" w:pos="6877"/>
        </w:tabs>
        <w:jc w:val="both"/>
        <w:rPr>
          <w:rFonts w:ascii="Verdana" w:hAnsi="Verdana"/>
        </w:rPr>
      </w:pPr>
    </w:p>
    <w:p w:rsidR="008C6DEB" w:rsidRPr="008B7A79" w:rsidRDefault="007A588D" w:rsidP="00555ED0">
      <w:pPr>
        <w:tabs>
          <w:tab w:val="left" w:pos="6877"/>
        </w:tabs>
        <w:jc w:val="both"/>
        <w:rPr>
          <w:rFonts w:ascii="Verdana" w:hAnsi="Verdana"/>
        </w:rPr>
      </w:pPr>
      <w:r w:rsidRPr="008B7A79">
        <w:rPr>
          <w:rFonts w:ascii="Verdana" w:hAnsi="Verdana"/>
        </w:rPr>
        <w:t>3</w:t>
      </w:r>
      <w:r w:rsidR="00860210">
        <w:rPr>
          <w:rFonts w:ascii="Verdana" w:hAnsi="Verdana"/>
        </w:rPr>
        <w:t xml:space="preserve"> – R$ 15</w:t>
      </w:r>
      <w:r w:rsidR="008C6DEB" w:rsidRPr="008B7A79">
        <w:rPr>
          <w:rFonts w:ascii="Verdana" w:hAnsi="Verdana"/>
        </w:rPr>
        <w:t>0.000,00 (</w:t>
      </w:r>
      <w:r w:rsidR="00860210">
        <w:rPr>
          <w:rFonts w:ascii="Verdana" w:hAnsi="Verdana"/>
        </w:rPr>
        <w:t>cento e cinquenta</w:t>
      </w:r>
      <w:r w:rsidR="008C6DEB" w:rsidRPr="008B7A79">
        <w:rPr>
          <w:rFonts w:ascii="Verdana" w:hAnsi="Verdana"/>
        </w:rPr>
        <w:t xml:space="preserve"> mil) destinados à pavimentação asfáltica </w:t>
      </w:r>
      <w:r w:rsidR="00884C44" w:rsidRPr="008B7A79">
        <w:rPr>
          <w:rFonts w:ascii="Verdana" w:hAnsi="Verdana"/>
        </w:rPr>
        <w:t>d</w:t>
      </w:r>
      <w:r w:rsidR="00AF19E5" w:rsidRPr="008B7A79">
        <w:rPr>
          <w:rFonts w:ascii="Verdana" w:hAnsi="Verdana"/>
        </w:rPr>
        <w:t>a Rua Álvaro Gonçalves no</w:t>
      </w:r>
      <w:r w:rsidR="008C6DEB" w:rsidRPr="008B7A79">
        <w:rPr>
          <w:rFonts w:ascii="Verdana" w:hAnsi="Verdana"/>
        </w:rPr>
        <w:t xml:space="preserve"> Bairro de Fátima</w:t>
      </w:r>
      <w:r w:rsidR="00884C44" w:rsidRPr="008B7A79">
        <w:rPr>
          <w:rFonts w:ascii="Verdana" w:hAnsi="Verdana"/>
        </w:rPr>
        <w:t>, no Distrito Califórnia</w:t>
      </w:r>
      <w:r w:rsidR="001F2B40" w:rsidRPr="008B7A79">
        <w:rPr>
          <w:rFonts w:ascii="Verdana" w:hAnsi="Verdana"/>
        </w:rPr>
        <w:t>.</w:t>
      </w:r>
    </w:p>
    <w:p w:rsidR="001F2B40" w:rsidRPr="008B7A79" w:rsidRDefault="001F2B40" w:rsidP="00555ED0">
      <w:pPr>
        <w:tabs>
          <w:tab w:val="left" w:pos="6877"/>
        </w:tabs>
        <w:jc w:val="both"/>
        <w:rPr>
          <w:rFonts w:ascii="Verdana" w:hAnsi="Verdana"/>
        </w:rPr>
      </w:pPr>
    </w:p>
    <w:p w:rsidR="00884C44" w:rsidRPr="008B7A79" w:rsidRDefault="007A588D" w:rsidP="00884C44">
      <w:pPr>
        <w:tabs>
          <w:tab w:val="left" w:pos="6877"/>
        </w:tabs>
        <w:jc w:val="both"/>
        <w:rPr>
          <w:rFonts w:ascii="Verdana" w:hAnsi="Verdana"/>
        </w:rPr>
      </w:pPr>
      <w:r w:rsidRPr="008B7A79">
        <w:rPr>
          <w:rFonts w:ascii="Verdana" w:hAnsi="Verdana"/>
        </w:rPr>
        <w:t>4</w:t>
      </w:r>
      <w:r w:rsidR="00860210">
        <w:rPr>
          <w:rFonts w:ascii="Verdana" w:hAnsi="Verdana"/>
        </w:rPr>
        <w:t xml:space="preserve"> – R$ 15</w:t>
      </w:r>
      <w:r w:rsidR="00884C44" w:rsidRPr="008B7A79">
        <w:rPr>
          <w:rFonts w:ascii="Verdana" w:hAnsi="Verdana"/>
        </w:rPr>
        <w:t>0.000,00 (</w:t>
      </w:r>
      <w:r w:rsidR="00860210">
        <w:rPr>
          <w:rFonts w:ascii="Verdana" w:hAnsi="Verdana"/>
        </w:rPr>
        <w:t>cento e cinquenta</w:t>
      </w:r>
      <w:r w:rsidR="00860210" w:rsidRPr="008B7A79">
        <w:rPr>
          <w:rFonts w:ascii="Verdana" w:hAnsi="Verdana"/>
        </w:rPr>
        <w:t xml:space="preserve"> </w:t>
      </w:r>
      <w:r w:rsidR="00884C44" w:rsidRPr="008B7A79">
        <w:rPr>
          <w:rFonts w:ascii="Verdana" w:hAnsi="Verdana"/>
        </w:rPr>
        <w:t>mil) destinados à pavimentação asfáltica do Bairro Santa Teresinha, no Distrito Califórnia.</w:t>
      </w:r>
    </w:p>
    <w:p w:rsidR="001D577F" w:rsidRPr="008B7A79" w:rsidRDefault="001D577F">
      <w:pPr>
        <w:tabs>
          <w:tab w:val="left" w:pos="6877"/>
        </w:tabs>
        <w:rPr>
          <w:rFonts w:ascii="Verdana" w:hAnsi="Verdana"/>
        </w:rPr>
      </w:pPr>
    </w:p>
    <w:p w:rsidR="003B644B" w:rsidRPr="008B7A79" w:rsidRDefault="003B644B">
      <w:pPr>
        <w:tabs>
          <w:tab w:val="left" w:pos="6877"/>
        </w:tabs>
        <w:rPr>
          <w:rFonts w:ascii="Verdana" w:hAnsi="Verdana"/>
        </w:rPr>
      </w:pPr>
    </w:p>
    <w:p w:rsidR="009D5484" w:rsidRPr="008B7A79" w:rsidRDefault="00784FCF" w:rsidP="009D5484">
      <w:pPr>
        <w:jc w:val="center"/>
        <w:rPr>
          <w:rFonts w:ascii="Verdana" w:hAnsi="Verdana"/>
        </w:rPr>
      </w:pPr>
      <w:r w:rsidRPr="008B7A79">
        <w:rPr>
          <w:rFonts w:ascii="Verdana" w:hAnsi="Verdana"/>
        </w:rPr>
        <w:tab/>
      </w:r>
      <w:r w:rsidR="009D5484" w:rsidRPr="008B7A79">
        <w:rPr>
          <w:rFonts w:ascii="Verdana" w:hAnsi="Verdana"/>
        </w:rPr>
        <w:t>Sal</w:t>
      </w:r>
      <w:r w:rsidR="007A588D" w:rsidRPr="008B7A79">
        <w:rPr>
          <w:rFonts w:ascii="Verdana" w:hAnsi="Verdana"/>
        </w:rPr>
        <w:t>a Barão do Rio Bonito, 05</w:t>
      </w:r>
      <w:r w:rsidR="00F15D7C" w:rsidRPr="008B7A79">
        <w:rPr>
          <w:rFonts w:ascii="Verdana" w:hAnsi="Verdana"/>
        </w:rPr>
        <w:t xml:space="preserve"> de Dez</w:t>
      </w:r>
      <w:r w:rsidR="007A588D" w:rsidRPr="008B7A79">
        <w:rPr>
          <w:rFonts w:ascii="Verdana" w:hAnsi="Verdana"/>
        </w:rPr>
        <w:t>embro de 2024</w:t>
      </w:r>
      <w:r w:rsidR="009D5484" w:rsidRPr="008B7A79">
        <w:rPr>
          <w:rFonts w:ascii="Verdana" w:hAnsi="Verdana"/>
        </w:rPr>
        <w:t>.</w:t>
      </w:r>
    </w:p>
    <w:p w:rsidR="009D5484" w:rsidRPr="008B7A79" w:rsidRDefault="009D5484" w:rsidP="009D5484">
      <w:pPr>
        <w:tabs>
          <w:tab w:val="left" w:pos="6877"/>
        </w:tabs>
        <w:rPr>
          <w:rFonts w:ascii="Verdana" w:hAnsi="Verdana"/>
        </w:rPr>
      </w:pPr>
    </w:p>
    <w:p w:rsidR="009D5484" w:rsidRPr="008B7A79" w:rsidRDefault="009D5484" w:rsidP="009D5484">
      <w:pPr>
        <w:tabs>
          <w:tab w:val="left" w:pos="6877"/>
        </w:tabs>
        <w:rPr>
          <w:rFonts w:ascii="Verdana" w:hAnsi="Verdana"/>
        </w:rPr>
      </w:pPr>
    </w:p>
    <w:p w:rsidR="009D5484" w:rsidRPr="008B7A79" w:rsidRDefault="009D5484" w:rsidP="009D5484">
      <w:pPr>
        <w:tabs>
          <w:tab w:val="left" w:pos="6877"/>
        </w:tabs>
        <w:rPr>
          <w:rFonts w:ascii="Verdana" w:hAnsi="Verdana"/>
        </w:rPr>
      </w:pPr>
    </w:p>
    <w:p w:rsidR="009D5484" w:rsidRPr="008B7A79" w:rsidRDefault="00AF19E5" w:rsidP="009D5484">
      <w:pPr>
        <w:tabs>
          <w:tab w:val="left" w:pos="6877"/>
        </w:tabs>
        <w:rPr>
          <w:rFonts w:ascii="Verdana" w:hAnsi="Verdana"/>
        </w:rPr>
      </w:pPr>
      <w:r w:rsidRPr="008B7A79">
        <w:rPr>
          <w:rFonts w:ascii="Verdana" w:hAnsi="Verdana"/>
          <w:noProof/>
        </w:rPr>
        <w:drawing>
          <wp:anchor distT="0" distB="0" distL="0" distR="0" simplePos="0" relativeHeight="251659264" behindDoc="1" locked="0" layoutInCell="1" hidden="0" allowOverlap="1" wp14:anchorId="6FC0F565" wp14:editId="589303C0">
            <wp:simplePos x="0" y="0"/>
            <wp:positionH relativeFrom="margin">
              <wp:posOffset>1631950</wp:posOffset>
            </wp:positionH>
            <wp:positionV relativeFrom="page">
              <wp:posOffset>7592876</wp:posOffset>
            </wp:positionV>
            <wp:extent cx="2917825" cy="441325"/>
            <wp:effectExtent l="0" t="0" r="0" b="0"/>
            <wp:wrapNone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l="22645" t="75560" r="37743" b="19261"/>
                    <a:stretch>
                      <a:fillRect/>
                    </a:stretch>
                  </pic:blipFill>
                  <pic:spPr>
                    <a:xfrm>
                      <a:off x="0" y="0"/>
                      <a:ext cx="2917825" cy="441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19E5" w:rsidRPr="008B7A79" w:rsidRDefault="00AF19E5" w:rsidP="009D5484">
      <w:pPr>
        <w:tabs>
          <w:tab w:val="left" w:pos="6877"/>
        </w:tabs>
        <w:rPr>
          <w:rFonts w:ascii="Verdana" w:hAnsi="Verdana"/>
        </w:rPr>
      </w:pPr>
    </w:p>
    <w:p w:rsidR="00AF19E5" w:rsidRPr="008B7A79" w:rsidRDefault="00AF19E5" w:rsidP="009D5484">
      <w:pPr>
        <w:tabs>
          <w:tab w:val="left" w:pos="6877"/>
        </w:tabs>
        <w:rPr>
          <w:rFonts w:ascii="Verdana" w:hAnsi="Verdana"/>
        </w:rPr>
      </w:pPr>
    </w:p>
    <w:p w:rsidR="009D5484" w:rsidRPr="008B7A79" w:rsidRDefault="009D5484" w:rsidP="009D5484">
      <w:pPr>
        <w:tabs>
          <w:tab w:val="left" w:pos="6877"/>
        </w:tabs>
        <w:jc w:val="center"/>
        <w:rPr>
          <w:rFonts w:ascii="Verdana" w:hAnsi="Verdana"/>
        </w:rPr>
      </w:pPr>
      <w:r w:rsidRPr="008B7A79">
        <w:rPr>
          <w:rFonts w:ascii="Verdana" w:hAnsi="Verdana"/>
        </w:rPr>
        <w:t>Humberto Ribeiro da Silva (Beto Jabá)</w:t>
      </w:r>
    </w:p>
    <w:p w:rsidR="003B644B" w:rsidRPr="008B7A79" w:rsidRDefault="007A588D" w:rsidP="007A588D">
      <w:pPr>
        <w:tabs>
          <w:tab w:val="left" w:pos="6877"/>
        </w:tabs>
        <w:jc w:val="center"/>
        <w:rPr>
          <w:rFonts w:ascii="Verdana" w:hAnsi="Verdana"/>
        </w:rPr>
      </w:pPr>
      <w:r w:rsidRPr="008B7A79">
        <w:rPr>
          <w:rFonts w:ascii="Verdana" w:hAnsi="Verdana"/>
        </w:rPr>
        <w:t>Vereador-Autor</w:t>
      </w:r>
    </w:p>
    <w:p w:rsidR="00813DF4" w:rsidRPr="00813DF4" w:rsidRDefault="00813DF4">
      <w:pPr>
        <w:tabs>
          <w:tab w:val="left" w:pos="6877"/>
        </w:tabs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</w:t>
      </w:r>
      <w:r w:rsidR="00874AFD"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 xml:space="preserve">                      </w:t>
      </w:r>
      <w:r w:rsidR="00AF19E5">
        <w:rPr>
          <w:sz w:val="28"/>
          <w:szCs w:val="28"/>
        </w:rPr>
        <w:t xml:space="preserve">                        </w:t>
      </w:r>
      <w:r w:rsidR="007A588D">
        <w:rPr>
          <w:b/>
          <w:sz w:val="28"/>
          <w:szCs w:val="28"/>
        </w:rPr>
        <w:t xml:space="preserve">       </w:t>
      </w:r>
    </w:p>
    <w:sectPr w:rsidR="00813DF4" w:rsidRPr="00813DF4">
      <w:headerReference w:type="even" r:id="rId10"/>
      <w:headerReference w:type="default" r:id="rId11"/>
      <w:footerReference w:type="default" r:id="rId12"/>
      <w:headerReference w:type="first" r:id="rId13"/>
      <w:pgSz w:w="11907" w:h="16839"/>
      <w:pgMar w:top="1440" w:right="1077" w:bottom="1440" w:left="1077" w:header="1191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1B11" w:rsidRDefault="00DF1B11">
      <w:r>
        <w:separator/>
      </w:r>
    </w:p>
  </w:endnote>
  <w:endnote w:type="continuationSeparator" w:id="0">
    <w:p w:rsidR="00DF1B11" w:rsidRDefault="00DF1B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siva">
    <w:altName w:val="Calibri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644B" w:rsidRDefault="003B644B">
    <w:pPr>
      <w:pBdr>
        <w:top w:val="nil"/>
        <w:left w:val="nil"/>
        <w:bottom w:val="single" w:sz="12" w:space="1" w:color="000000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:rsidR="003B644B" w:rsidRDefault="00784F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Praça Nilo Peçanha, 7 – Centro – CEP 27123-020 – Barra do Piraí – RJ</w:t>
    </w:r>
  </w:p>
  <w:p w:rsidR="003B644B" w:rsidRDefault="00784F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  <w:r>
      <w:rPr>
        <w:rFonts w:ascii="Webdings" w:eastAsia="Webdings" w:hAnsi="Webdings" w:cs="Webdings"/>
        <w:color w:val="000000"/>
      </w:rPr>
      <w:t></w:t>
    </w:r>
    <w:r>
      <w:rPr>
        <w:rFonts w:ascii="Arial" w:eastAsia="Arial" w:hAnsi="Arial" w:cs="Arial"/>
        <w:color w:val="000000"/>
        <w:sz w:val="20"/>
        <w:szCs w:val="20"/>
      </w:rPr>
      <w:t xml:space="preserve">(24)2443-9670 </w:t>
    </w:r>
    <w:r>
      <w:rPr>
        <w:rFonts w:ascii="Webdings" w:eastAsia="Webdings" w:hAnsi="Webdings" w:cs="Webdings"/>
        <w:color w:val="000000"/>
      </w:rPr>
      <w:t></w:t>
    </w:r>
    <w:r>
      <w:rPr>
        <w:color w:val="000000"/>
      </w:rPr>
      <w:t xml:space="preserve"> </w:t>
    </w:r>
    <w:r>
      <w:rPr>
        <w:rFonts w:ascii="Arial" w:eastAsia="Arial" w:hAnsi="Arial" w:cs="Arial"/>
        <w:color w:val="000000"/>
        <w:sz w:val="20"/>
        <w:szCs w:val="20"/>
      </w:rPr>
      <w:t>gabinete.vereadorbetojaba@gmail.com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1B11" w:rsidRDefault="00DF1B11">
      <w:r>
        <w:separator/>
      </w:r>
    </w:p>
  </w:footnote>
  <w:footnote w:type="continuationSeparator" w:id="0">
    <w:p w:rsidR="00DF1B11" w:rsidRDefault="00DF1B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0DDC" w:rsidRDefault="00DF1B11">
    <w:pPr>
      <w:pStyle w:val="Cabealho"/>
    </w:pPr>
    <w:r>
      <w:rPr>
        <w:noProof/>
      </w:rPr>
      <w:pict w14:anchorId="32D5A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0483" o:spid="_x0000_s2050" type="#_x0000_t75" style="position:absolute;margin-left:0;margin-top:0;width:487.55pt;height:521.3pt;z-index:-251656192;mso-position-horizontal:center;mso-position-horizontal-relative:margin;mso-position-vertical:center;mso-position-vertical-relative:margin" o:allowincell="f">
          <v:imagedata r:id="rId1" o:title="logo BP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67F3" w:rsidRDefault="000067F3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hidden="0" allowOverlap="1" wp14:anchorId="50AFA372" wp14:editId="7D1E2859">
              <wp:simplePos x="0" y="0"/>
              <wp:positionH relativeFrom="column">
                <wp:posOffset>807085</wp:posOffset>
              </wp:positionH>
              <wp:positionV relativeFrom="paragraph">
                <wp:posOffset>635</wp:posOffset>
              </wp:positionV>
              <wp:extent cx="4457700" cy="800100"/>
              <wp:effectExtent l="0" t="0" r="0" b="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45770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67F3" w:rsidRPr="00633870" w:rsidRDefault="000067F3" w:rsidP="000067F3">
                          <w:r w:rsidRPr="00633870">
                            <w:t>ESTADO DO RIO DE JANEIRO</w:t>
                          </w:r>
                        </w:p>
                        <w:p w:rsidR="000067F3" w:rsidRPr="00633870" w:rsidRDefault="000067F3" w:rsidP="000067F3">
                          <w:pPr>
                            <w:rPr>
                              <w:b/>
                            </w:rPr>
                          </w:pPr>
                          <w:r w:rsidRPr="00633870">
                            <w:rPr>
                              <w:b/>
                            </w:rPr>
                            <w:t>Câmara Municipal de Barra do Piraí</w:t>
                          </w:r>
                        </w:p>
                        <w:p w:rsidR="000067F3" w:rsidRPr="00B03D52" w:rsidRDefault="000067F3" w:rsidP="000067F3">
                          <w:pPr>
                            <w:rPr>
                              <w:rFonts w:ascii="Arial Narrow" w:hAnsi="Arial Narrow"/>
                              <w:b/>
                            </w:rPr>
                          </w:pPr>
                          <w:r w:rsidRPr="00B03D52">
                            <w:rPr>
                              <w:rFonts w:ascii="Arial Narrow" w:hAnsi="Arial Narrow"/>
                              <w:b/>
                            </w:rPr>
                            <w:t xml:space="preserve">GABINETE DO VEREADOR – Humberto </w:t>
                          </w:r>
                          <w:r>
                            <w:rPr>
                              <w:rFonts w:ascii="Arial Narrow" w:hAnsi="Arial Narrow"/>
                              <w:b/>
                            </w:rPr>
                            <w:t>R</w:t>
                          </w:r>
                          <w:r w:rsidRPr="00B03D52">
                            <w:rPr>
                              <w:rFonts w:ascii="Arial Narrow" w:hAnsi="Arial Narrow"/>
                              <w:b/>
                            </w:rPr>
                            <w:t>ibeiro da Silva (Beto Jabá)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63.55pt;margin-top:.05pt;width:351pt;height:63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" filled="f" stroked="f">
              <v:path arrowok="t"/>
              <v:textbox>
                <w:txbxContent>
                  <w:p w:rsidR="000067F3" w:rsidRPr="00633870" w:rsidRDefault="000067F3" w:rsidP="000067F3">
                    <w:r w:rsidRPr="00633870">
                      <w:t>ESTADO DO RIO DE JANEIRO</w:t>
                    </w:r>
                  </w:p>
                  <w:p w:rsidR="000067F3" w:rsidRPr="00633870" w:rsidRDefault="000067F3" w:rsidP="000067F3">
                    <w:pPr>
                      <w:rPr>
                        <w:b/>
                      </w:rPr>
                    </w:pPr>
                    <w:r w:rsidRPr="00633870">
                      <w:rPr>
                        <w:b/>
                      </w:rPr>
                      <w:t>Câmara Municipal de Barra do Piraí</w:t>
                    </w:r>
                  </w:p>
                  <w:p w:rsidR="000067F3" w:rsidRPr="00B03D52" w:rsidRDefault="000067F3" w:rsidP="000067F3">
                    <w:pPr>
                      <w:rPr>
                        <w:rFonts w:ascii="Arial Narrow" w:hAnsi="Arial Narrow"/>
                        <w:b/>
                      </w:rPr>
                    </w:pPr>
                    <w:r w:rsidRPr="00B03D52">
                      <w:rPr>
                        <w:rFonts w:ascii="Arial Narrow" w:hAnsi="Arial Narrow"/>
                        <w:b/>
                      </w:rPr>
                      <w:t xml:space="preserve">GABINETE DO VEREADOR – Humberto </w:t>
                    </w:r>
                    <w:r>
                      <w:rPr>
                        <w:rFonts w:ascii="Arial Narrow" w:hAnsi="Arial Narrow"/>
                        <w:b/>
                      </w:rPr>
                      <w:t>R</w:t>
                    </w:r>
                    <w:r w:rsidRPr="00B03D52">
                      <w:rPr>
                        <w:rFonts w:ascii="Arial Narrow" w:hAnsi="Arial Narrow"/>
                        <w:b/>
                      </w:rPr>
                      <w:t>ibeiro da Silva (Beto Jabá)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000000"/>
      </w:rPr>
      <w:drawing>
        <wp:inline distT="0" distB="0" distL="0" distR="0" wp14:anchorId="425A6287" wp14:editId="2082B03C">
          <wp:extent cx="802005" cy="894715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2005" cy="8947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3B644B" w:rsidRDefault="00DF1B1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color w:val="000000"/>
      </w:rPr>
      <w:pict w14:anchorId="1B190A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0484" o:spid="_x0000_s2051" type="#_x0000_t75" style="position:absolute;margin-left:0;margin-top:0;width:487.55pt;height:521.3pt;z-index:-251655168;mso-position-horizontal:center;mso-position-horizontal-relative:margin;mso-position-vertical:center;mso-position-vertical-relative:margin" o:allowincell="f">
          <v:imagedata r:id="rId2" o:title="logo BP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0DDC" w:rsidRDefault="00DF1B11">
    <w:pPr>
      <w:pStyle w:val="Cabealho"/>
    </w:pPr>
    <w:r>
      <w:rPr>
        <w:noProof/>
      </w:rPr>
      <w:pict w14:anchorId="1A1842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0482" o:spid="_x0000_s2049" type="#_x0000_t75" style="position:absolute;margin-left:0;margin-top:0;width:487.55pt;height:521.3pt;z-index:-251657216;mso-position-horizontal:center;mso-position-horizontal-relative:margin;mso-position-vertical:center;mso-position-vertical-relative:margin" o:allowincell="f">
          <v:imagedata r:id="rId1" o:title="logo BP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F4854"/>
    <w:multiLevelType w:val="hybridMultilevel"/>
    <w:tmpl w:val="788E6F0A"/>
    <w:lvl w:ilvl="0" w:tplc="A05A2FEA">
      <w:start w:val="4"/>
      <w:numFmt w:val="bullet"/>
      <w:lvlText w:val=""/>
      <w:lvlJc w:val="left"/>
      <w:pPr>
        <w:ind w:left="48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1">
    <w:nsid w:val="3FA966C9"/>
    <w:multiLevelType w:val="hybridMultilevel"/>
    <w:tmpl w:val="B8D65DBC"/>
    <w:lvl w:ilvl="0" w:tplc="79A06464">
      <w:start w:val="4"/>
      <w:numFmt w:val="bullet"/>
      <w:lvlText w:val="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45AA47FC"/>
    <w:multiLevelType w:val="hybridMultilevel"/>
    <w:tmpl w:val="1A4E6EE2"/>
    <w:lvl w:ilvl="0" w:tplc="7B24BA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763A17"/>
    <w:multiLevelType w:val="hybridMultilevel"/>
    <w:tmpl w:val="2EF6123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44B"/>
    <w:rsid w:val="000067F3"/>
    <w:rsid w:val="000D0B77"/>
    <w:rsid w:val="000E004E"/>
    <w:rsid w:val="000E574C"/>
    <w:rsid w:val="000F0A33"/>
    <w:rsid w:val="000F51E9"/>
    <w:rsid w:val="001162A7"/>
    <w:rsid w:val="0013067A"/>
    <w:rsid w:val="00151239"/>
    <w:rsid w:val="00157BDE"/>
    <w:rsid w:val="0019177C"/>
    <w:rsid w:val="001B6737"/>
    <w:rsid w:val="001C25FA"/>
    <w:rsid w:val="001D09F0"/>
    <w:rsid w:val="001D577F"/>
    <w:rsid w:val="001D7007"/>
    <w:rsid w:val="001F2B40"/>
    <w:rsid w:val="00207CCF"/>
    <w:rsid w:val="00210DDC"/>
    <w:rsid w:val="00223FC4"/>
    <w:rsid w:val="00225B20"/>
    <w:rsid w:val="002367AC"/>
    <w:rsid w:val="00243829"/>
    <w:rsid w:val="00246463"/>
    <w:rsid w:val="00266AE6"/>
    <w:rsid w:val="0027430C"/>
    <w:rsid w:val="0027678E"/>
    <w:rsid w:val="002803A9"/>
    <w:rsid w:val="0029517D"/>
    <w:rsid w:val="00295C1E"/>
    <w:rsid w:val="002A5F65"/>
    <w:rsid w:val="002C3A3E"/>
    <w:rsid w:val="002E48F2"/>
    <w:rsid w:val="002E5EF9"/>
    <w:rsid w:val="002F23A5"/>
    <w:rsid w:val="003A0283"/>
    <w:rsid w:val="003B644B"/>
    <w:rsid w:val="003B772C"/>
    <w:rsid w:val="003B7AF4"/>
    <w:rsid w:val="003E0EE6"/>
    <w:rsid w:val="0041082B"/>
    <w:rsid w:val="00414A8E"/>
    <w:rsid w:val="00416423"/>
    <w:rsid w:val="004220DD"/>
    <w:rsid w:val="00436F06"/>
    <w:rsid w:val="00464B83"/>
    <w:rsid w:val="004719F7"/>
    <w:rsid w:val="004B4FF4"/>
    <w:rsid w:val="004D5D1C"/>
    <w:rsid w:val="00517E3B"/>
    <w:rsid w:val="00544FB0"/>
    <w:rsid w:val="00555ED0"/>
    <w:rsid w:val="00593237"/>
    <w:rsid w:val="00594BB2"/>
    <w:rsid w:val="005A608D"/>
    <w:rsid w:val="005B635D"/>
    <w:rsid w:val="005F4880"/>
    <w:rsid w:val="0060201A"/>
    <w:rsid w:val="006677F8"/>
    <w:rsid w:val="00681552"/>
    <w:rsid w:val="006A03F1"/>
    <w:rsid w:val="006B058E"/>
    <w:rsid w:val="006F1943"/>
    <w:rsid w:val="00776D76"/>
    <w:rsid w:val="00784FCF"/>
    <w:rsid w:val="007A21DC"/>
    <w:rsid w:val="007A588D"/>
    <w:rsid w:val="007B7A72"/>
    <w:rsid w:val="007C1463"/>
    <w:rsid w:val="007E724D"/>
    <w:rsid w:val="008138AE"/>
    <w:rsid w:val="00813DF4"/>
    <w:rsid w:val="00845371"/>
    <w:rsid w:val="008554AA"/>
    <w:rsid w:val="00860210"/>
    <w:rsid w:val="00861930"/>
    <w:rsid w:val="00863651"/>
    <w:rsid w:val="00874AFD"/>
    <w:rsid w:val="00884C44"/>
    <w:rsid w:val="008A4099"/>
    <w:rsid w:val="008B7A79"/>
    <w:rsid w:val="008C6DEB"/>
    <w:rsid w:val="00913E3B"/>
    <w:rsid w:val="00941E61"/>
    <w:rsid w:val="009D47AC"/>
    <w:rsid w:val="009D5484"/>
    <w:rsid w:val="00A27748"/>
    <w:rsid w:val="00A33136"/>
    <w:rsid w:val="00A80A1E"/>
    <w:rsid w:val="00AD14D6"/>
    <w:rsid w:val="00AF19E5"/>
    <w:rsid w:val="00B02FBA"/>
    <w:rsid w:val="00B06BD1"/>
    <w:rsid w:val="00B252E4"/>
    <w:rsid w:val="00B61B53"/>
    <w:rsid w:val="00BB23B8"/>
    <w:rsid w:val="00BB5962"/>
    <w:rsid w:val="00C13A76"/>
    <w:rsid w:val="00C37817"/>
    <w:rsid w:val="00C53F7F"/>
    <w:rsid w:val="00C6042D"/>
    <w:rsid w:val="00C95491"/>
    <w:rsid w:val="00D126B8"/>
    <w:rsid w:val="00D30A7E"/>
    <w:rsid w:val="00DA2C83"/>
    <w:rsid w:val="00DB7215"/>
    <w:rsid w:val="00DC22CC"/>
    <w:rsid w:val="00DF1B11"/>
    <w:rsid w:val="00E2368D"/>
    <w:rsid w:val="00E84FE4"/>
    <w:rsid w:val="00E85465"/>
    <w:rsid w:val="00E945B2"/>
    <w:rsid w:val="00EF2CCF"/>
    <w:rsid w:val="00F15D7C"/>
    <w:rsid w:val="00F40E54"/>
    <w:rsid w:val="00F5223D"/>
    <w:rsid w:val="00F809D0"/>
    <w:rsid w:val="00FA2B16"/>
    <w:rsid w:val="00FC27E9"/>
    <w:rsid w:val="00FE4C04"/>
    <w:rsid w:val="00FF4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outlineLvl w:val="0"/>
    </w:pPr>
    <w:rPr>
      <w:rFonts w:ascii="Arial" w:eastAsia="Arial" w:hAnsi="Arial" w:cs="Arial"/>
      <w:b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rFonts w:ascii="Corsiva" w:eastAsia="Corsiva" w:hAnsi="Corsiva" w:cs="Corsiva"/>
      <w:i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outlineLvl w:val="2"/>
    </w:pPr>
    <w:rPr>
      <w:b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jc w:val="center"/>
      <w:outlineLvl w:val="4"/>
    </w:pPr>
    <w:rPr>
      <w:sz w:val="32"/>
      <w:szCs w:val="32"/>
      <w:u w:val="single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5EF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5EF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AD14D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D0B77"/>
    <w:pPr>
      <w:spacing w:before="100" w:beforeAutospacing="1" w:after="100" w:afterAutospacing="1"/>
    </w:pPr>
  </w:style>
  <w:style w:type="character" w:styleId="Hyperlink">
    <w:name w:val="Hyperlink"/>
    <w:basedOn w:val="Fontepargpadro"/>
    <w:uiPriority w:val="99"/>
    <w:semiHidden/>
    <w:unhideWhenUsed/>
    <w:rsid w:val="000D0B77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E724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E724D"/>
  </w:style>
  <w:style w:type="paragraph" w:styleId="Rodap">
    <w:name w:val="footer"/>
    <w:basedOn w:val="Normal"/>
    <w:link w:val="RodapChar"/>
    <w:uiPriority w:val="99"/>
    <w:unhideWhenUsed/>
    <w:rsid w:val="007E724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E724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outlineLvl w:val="0"/>
    </w:pPr>
    <w:rPr>
      <w:rFonts w:ascii="Arial" w:eastAsia="Arial" w:hAnsi="Arial" w:cs="Arial"/>
      <w:b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rFonts w:ascii="Corsiva" w:eastAsia="Corsiva" w:hAnsi="Corsiva" w:cs="Corsiva"/>
      <w:i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outlineLvl w:val="2"/>
    </w:pPr>
    <w:rPr>
      <w:b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jc w:val="center"/>
      <w:outlineLvl w:val="4"/>
    </w:pPr>
    <w:rPr>
      <w:sz w:val="32"/>
      <w:szCs w:val="32"/>
      <w:u w:val="single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5EF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5EF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AD14D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D0B77"/>
    <w:pPr>
      <w:spacing w:before="100" w:beforeAutospacing="1" w:after="100" w:afterAutospacing="1"/>
    </w:pPr>
  </w:style>
  <w:style w:type="character" w:styleId="Hyperlink">
    <w:name w:val="Hyperlink"/>
    <w:basedOn w:val="Fontepargpadro"/>
    <w:uiPriority w:val="99"/>
    <w:semiHidden/>
    <w:unhideWhenUsed/>
    <w:rsid w:val="000D0B77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E724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E724D"/>
  </w:style>
  <w:style w:type="paragraph" w:styleId="Rodap">
    <w:name w:val="footer"/>
    <w:basedOn w:val="Normal"/>
    <w:link w:val="RodapChar"/>
    <w:uiPriority w:val="99"/>
    <w:unhideWhenUsed/>
    <w:rsid w:val="007E724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E72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640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5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5F8C07-359E-4AAE-B844-5748261042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361</Words>
  <Characters>1952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Beto Jabá</dc:creator>
  <cp:lastModifiedBy>CMBP</cp:lastModifiedBy>
  <cp:revision>11</cp:revision>
  <cp:lastPrinted>2024-12-18T18:14:00Z</cp:lastPrinted>
  <dcterms:created xsi:type="dcterms:W3CDTF">2024-11-27T16:22:00Z</dcterms:created>
  <dcterms:modified xsi:type="dcterms:W3CDTF">2024-12-18T18:29:00Z</dcterms:modified>
</cp:coreProperties>
</file>