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141"/>
        <w:rPr>
          <w:sz w:val="20"/>
        </w:rPr>
      </w:pPr>
      <w:r>
        <w:rPr>
          <w:sz w:val="20"/>
        </w:rPr>
        <w:drawing>
          <wp:inline distT="0" distB="0" distL="0" distR="0">
            <wp:extent cx="3047458" cy="109861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458" cy="109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7"/>
        <w:ind w:left="0" w:right="496" w:firstLine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w w:val="80"/>
          <w:sz w:val="24"/>
        </w:rPr>
        <w:t>INDICAÇÃO</w:t>
      </w:r>
      <w:r>
        <w:rPr>
          <w:rFonts w:ascii="Tahoma" w:hAnsi="Tahoma"/>
          <w:b/>
          <w:spacing w:val="31"/>
          <w:sz w:val="24"/>
        </w:rPr>
        <w:t> </w:t>
      </w:r>
      <w:r>
        <w:rPr>
          <w:rFonts w:ascii="Tahoma" w:hAnsi="Tahoma"/>
          <w:b/>
          <w:w w:val="80"/>
          <w:sz w:val="24"/>
        </w:rPr>
        <w:t>N.º</w:t>
      </w:r>
      <w:r>
        <w:rPr>
          <w:rFonts w:ascii="Tahoma" w:hAnsi="Tahoma"/>
          <w:b/>
          <w:spacing w:val="31"/>
          <w:sz w:val="24"/>
        </w:rPr>
        <w:t> </w:t>
      </w:r>
      <w:r>
        <w:rPr>
          <w:rFonts w:ascii="Tahoma" w:hAnsi="Tahoma"/>
          <w:b/>
          <w:spacing w:val="-2"/>
          <w:w w:val="80"/>
          <w:sz w:val="24"/>
        </w:rPr>
        <w:t>03/2025</w:t>
      </w:r>
    </w:p>
    <w:p>
      <w:pPr>
        <w:pStyle w:val="BodyText"/>
        <w:spacing w:before="269"/>
        <w:rPr>
          <w:rFonts w:ascii="Tahoma"/>
          <w:b/>
        </w:rPr>
      </w:pPr>
    </w:p>
    <w:p>
      <w:pPr>
        <w:pStyle w:val="BodyText"/>
        <w:spacing w:line="273" w:lineRule="auto"/>
        <w:ind w:left="140" w:right="330"/>
        <w:jc w:val="both"/>
      </w:pPr>
      <w:r>
        <w:rPr>
          <w:w w:val="105"/>
        </w:rPr>
        <w:t>Na</w:t>
      </w:r>
      <w:r>
        <w:rPr>
          <w:spacing w:val="32"/>
          <w:w w:val="105"/>
        </w:rPr>
        <w:t> </w:t>
      </w:r>
      <w:r>
        <w:rPr>
          <w:w w:val="105"/>
        </w:rPr>
        <w:t>forma</w:t>
      </w:r>
      <w:r>
        <w:rPr>
          <w:spacing w:val="32"/>
          <w:w w:val="105"/>
        </w:rPr>
        <w:t> </w:t>
      </w:r>
      <w:r>
        <w:rPr>
          <w:w w:val="105"/>
        </w:rPr>
        <w:t>que</w:t>
      </w:r>
      <w:r>
        <w:rPr>
          <w:spacing w:val="32"/>
          <w:w w:val="105"/>
        </w:rPr>
        <w:t> </w:t>
      </w:r>
      <w:r>
        <w:rPr>
          <w:w w:val="105"/>
        </w:rPr>
        <w:t>determina</w:t>
      </w:r>
      <w:r>
        <w:rPr>
          <w:spacing w:val="32"/>
          <w:w w:val="105"/>
        </w:rPr>
        <w:t> </w:t>
      </w:r>
      <w:r>
        <w:rPr>
          <w:w w:val="105"/>
        </w:rPr>
        <w:t>o</w:t>
      </w:r>
      <w:r>
        <w:rPr>
          <w:spacing w:val="32"/>
          <w:w w:val="105"/>
        </w:rPr>
        <w:t> </w:t>
      </w:r>
      <w:r>
        <w:rPr>
          <w:w w:val="105"/>
        </w:rPr>
        <w:t>Regimento</w:t>
      </w:r>
      <w:r>
        <w:rPr>
          <w:spacing w:val="32"/>
          <w:w w:val="105"/>
        </w:rPr>
        <w:t> </w:t>
      </w:r>
      <w:r>
        <w:rPr>
          <w:w w:val="105"/>
        </w:rPr>
        <w:t>Interno</w:t>
      </w:r>
      <w:r>
        <w:rPr>
          <w:spacing w:val="32"/>
          <w:w w:val="105"/>
        </w:rPr>
        <w:t> </w:t>
      </w:r>
      <w:r>
        <w:rPr>
          <w:w w:val="105"/>
        </w:rPr>
        <w:t>desta</w:t>
      </w:r>
      <w:r>
        <w:rPr>
          <w:spacing w:val="32"/>
          <w:w w:val="105"/>
        </w:rPr>
        <w:t> </w:t>
      </w:r>
      <w:r>
        <w:rPr>
          <w:w w:val="105"/>
        </w:rPr>
        <w:t>Casa</w:t>
      </w:r>
      <w:r>
        <w:rPr>
          <w:spacing w:val="32"/>
          <w:w w:val="105"/>
        </w:rPr>
        <w:t> </w:t>
      </w:r>
      <w:r>
        <w:rPr>
          <w:w w:val="105"/>
        </w:rPr>
        <w:t>Legislativa,</w:t>
      </w:r>
      <w:r>
        <w:rPr>
          <w:spacing w:val="32"/>
          <w:w w:val="105"/>
        </w:rPr>
        <w:t> </w:t>
      </w:r>
      <w:r>
        <w:rPr>
          <w:w w:val="105"/>
        </w:rPr>
        <w:t>o</w:t>
      </w:r>
      <w:r>
        <w:rPr>
          <w:spacing w:val="32"/>
          <w:w w:val="105"/>
        </w:rPr>
        <w:t> </w:t>
      </w:r>
      <w:r>
        <w:rPr>
          <w:w w:val="105"/>
        </w:rPr>
        <w:t>Vereador</w:t>
      </w:r>
      <w:r>
        <w:rPr>
          <w:spacing w:val="32"/>
          <w:w w:val="105"/>
        </w:rPr>
        <w:t> </w:t>
      </w:r>
      <w:r>
        <w:rPr>
          <w:w w:val="105"/>
        </w:rPr>
        <w:t>que a</w:t>
      </w:r>
      <w:r>
        <w:rPr>
          <w:w w:val="105"/>
        </w:rPr>
        <w:t> esta</w:t>
      </w:r>
      <w:r>
        <w:rPr>
          <w:w w:val="105"/>
        </w:rPr>
        <w:t> subscreve</w:t>
      </w:r>
      <w:r>
        <w:rPr>
          <w:w w:val="105"/>
        </w:rPr>
        <w:t> SOLICITA,</w:t>
      </w:r>
      <w:r>
        <w:rPr>
          <w:w w:val="105"/>
        </w:rPr>
        <w:t> que</w:t>
      </w:r>
      <w:r>
        <w:rPr>
          <w:w w:val="105"/>
        </w:rPr>
        <w:t> a</w:t>
      </w:r>
      <w:r>
        <w:rPr>
          <w:w w:val="105"/>
        </w:rPr>
        <w:t> Mesa</w:t>
      </w:r>
      <w:r>
        <w:rPr>
          <w:w w:val="105"/>
        </w:rPr>
        <w:t> envie</w:t>
      </w:r>
      <w:r>
        <w:rPr>
          <w:w w:val="105"/>
        </w:rPr>
        <w:t> expediente</w:t>
      </w:r>
      <w:r>
        <w:rPr>
          <w:w w:val="105"/>
        </w:rPr>
        <w:t> a</w:t>
      </w:r>
      <w:r>
        <w:rPr>
          <w:w w:val="105"/>
        </w:rPr>
        <w:t> Excelentíssima</w:t>
      </w:r>
      <w:r>
        <w:rPr>
          <w:w w:val="105"/>
        </w:rPr>
        <w:t> Senhora Prefeita</w:t>
      </w:r>
      <w:r>
        <w:rPr>
          <w:spacing w:val="34"/>
          <w:w w:val="105"/>
        </w:rPr>
        <w:t> </w:t>
      </w:r>
      <w:r>
        <w:rPr>
          <w:w w:val="105"/>
        </w:rPr>
        <w:t>Municipal</w:t>
      </w:r>
      <w:r>
        <w:rPr>
          <w:spacing w:val="34"/>
          <w:w w:val="105"/>
        </w:rPr>
        <w:t> </w:t>
      </w:r>
      <w:r>
        <w:rPr>
          <w:w w:val="105"/>
        </w:rPr>
        <w:t>que</w:t>
      </w:r>
      <w:r>
        <w:rPr>
          <w:spacing w:val="34"/>
          <w:w w:val="105"/>
        </w:rPr>
        <w:t> </w:t>
      </w:r>
      <w:r>
        <w:rPr>
          <w:w w:val="105"/>
        </w:rPr>
        <w:t>seja</w:t>
      </w:r>
      <w:r>
        <w:rPr>
          <w:spacing w:val="34"/>
          <w:w w:val="105"/>
        </w:rPr>
        <w:t> </w:t>
      </w:r>
      <w:r>
        <w:rPr>
          <w:w w:val="105"/>
        </w:rPr>
        <w:t>realizado</w:t>
      </w:r>
      <w:r>
        <w:rPr>
          <w:spacing w:val="34"/>
          <w:w w:val="105"/>
        </w:rPr>
        <w:t> </w:t>
      </w:r>
      <w:r>
        <w:rPr>
          <w:w w:val="105"/>
        </w:rPr>
        <w:t>teste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w w:val="105"/>
        </w:rPr>
        <w:t>potabilidade</w:t>
      </w:r>
      <w:r>
        <w:rPr>
          <w:spacing w:val="34"/>
          <w:w w:val="105"/>
        </w:rPr>
        <w:t> </w:t>
      </w:r>
      <w:r>
        <w:rPr>
          <w:w w:val="105"/>
        </w:rPr>
        <w:t>na</w:t>
      </w:r>
      <w:r>
        <w:rPr>
          <w:spacing w:val="34"/>
          <w:w w:val="105"/>
        </w:rPr>
        <w:t> </w:t>
      </w:r>
      <w:r>
        <w:rPr>
          <w:w w:val="105"/>
        </w:rPr>
        <w:t>mina</w:t>
      </w:r>
      <w:r>
        <w:rPr>
          <w:spacing w:val="34"/>
          <w:w w:val="105"/>
        </w:rPr>
        <w:t> </w:t>
      </w:r>
      <w:r>
        <w:rPr>
          <w:w w:val="105"/>
        </w:rPr>
        <w:t>d´água</w:t>
      </w:r>
      <w:r>
        <w:rPr>
          <w:spacing w:val="34"/>
          <w:w w:val="105"/>
        </w:rPr>
        <w:t> </w:t>
      </w:r>
      <w:r>
        <w:rPr>
          <w:w w:val="105"/>
        </w:rPr>
        <w:t>situada</w:t>
      </w:r>
      <w:r>
        <w:rPr>
          <w:spacing w:val="34"/>
          <w:w w:val="105"/>
        </w:rPr>
        <w:t> </w:t>
      </w:r>
      <w:r>
        <w:rPr>
          <w:w w:val="105"/>
        </w:rPr>
        <w:t>na rua</w:t>
      </w:r>
      <w:r>
        <w:rPr>
          <w:spacing w:val="28"/>
          <w:w w:val="105"/>
        </w:rPr>
        <w:t> </w:t>
      </w:r>
      <w:r>
        <w:rPr>
          <w:w w:val="105"/>
        </w:rPr>
        <w:t>Anchises</w:t>
      </w:r>
      <w:r>
        <w:rPr>
          <w:spacing w:val="28"/>
          <w:w w:val="105"/>
        </w:rPr>
        <w:t> </w:t>
      </w:r>
      <w:r>
        <w:rPr>
          <w:w w:val="105"/>
        </w:rPr>
        <w:t>Lima</w:t>
      </w:r>
      <w:r>
        <w:rPr>
          <w:spacing w:val="28"/>
          <w:w w:val="105"/>
        </w:rPr>
        <w:t> </w:t>
      </w:r>
      <w:r>
        <w:rPr>
          <w:w w:val="105"/>
        </w:rPr>
        <w:t>Sardinha</w:t>
      </w:r>
      <w:r>
        <w:rPr>
          <w:spacing w:val="28"/>
          <w:w w:val="105"/>
        </w:rPr>
        <w:t> </w:t>
      </w:r>
      <w:r>
        <w:rPr>
          <w:w w:val="105"/>
        </w:rPr>
        <w:t>nº</w:t>
      </w:r>
      <w:r>
        <w:rPr>
          <w:spacing w:val="28"/>
          <w:w w:val="105"/>
        </w:rPr>
        <w:t> </w:t>
      </w:r>
      <w:r>
        <w:rPr>
          <w:w w:val="105"/>
        </w:rPr>
        <w:t>447</w:t>
      </w:r>
      <w:r>
        <w:rPr>
          <w:spacing w:val="28"/>
          <w:w w:val="105"/>
        </w:rPr>
        <w:t> </w:t>
      </w:r>
      <w:r>
        <w:rPr>
          <w:w w:val="105"/>
        </w:rPr>
        <w:t>–</w:t>
      </w:r>
      <w:r>
        <w:rPr>
          <w:spacing w:val="28"/>
          <w:w w:val="105"/>
        </w:rPr>
        <w:t> </w:t>
      </w:r>
      <w:r>
        <w:rPr>
          <w:w w:val="105"/>
        </w:rPr>
        <w:t>Santo</w:t>
      </w:r>
      <w:r>
        <w:rPr>
          <w:spacing w:val="28"/>
          <w:w w:val="105"/>
        </w:rPr>
        <w:t> </w:t>
      </w:r>
      <w:r>
        <w:rPr>
          <w:w w:val="105"/>
        </w:rPr>
        <w:t>Antõnio,</w:t>
      </w:r>
      <w:r>
        <w:rPr>
          <w:spacing w:val="28"/>
          <w:w w:val="105"/>
        </w:rPr>
        <w:t> </w:t>
      </w:r>
      <w:r>
        <w:rPr>
          <w:w w:val="105"/>
        </w:rPr>
        <w:t>bem</w:t>
      </w:r>
      <w:r>
        <w:rPr>
          <w:spacing w:val="28"/>
          <w:w w:val="105"/>
        </w:rPr>
        <w:t> </w:t>
      </w:r>
      <w:r>
        <w:rPr>
          <w:w w:val="105"/>
        </w:rPr>
        <w:t>como</w:t>
      </w:r>
      <w:r>
        <w:rPr>
          <w:spacing w:val="28"/>
          <w:w w:val="105"/>
        </w:rPr>
        <w:t> </w:t>
      </w:r>
      <w:r>
        <w:rPr>
          <w:w w:val="105"/>
        </w:rPr>
        <w:t>em</w:t>
      </w:r>
      <w:r>
        <w:rPr>
          <w:spacing w:val="28"/>
          <w:w w:val="105"/>
        </w:rPr>
        <w:t> </w:t>
      </w:r>
      <w:r>
        <w:rPr>
          <w:w w:val="105"/>
        </w:rPr>
        <w:t>todas</w:t>
      </w:r>
      <w:r>
        <w:rPr>
          <w:spacing w:val="28"/>
          <w:w w:val="105"/>
        </w:rPr>
        <w:t> </w:t>
      </w:r>
      <w:r>
        <w:rPr>
          <w:w w:val="105"/>
        </w:rPr>
        <w:t>as</w:t>
      </w:r>
      <w:r>
        <w:rPr>
          <w:spacing w:val="28"/>
          <w:w w:val="105"/>
        </w:rPr>
        <w:t> </w:t>
      </w:r>
      <w:r>
        <w:rPr>
          <w:w w:val="105"/>
        </w:rPr>
        <w:t>minas</w:t>
      </w:r>
      <w:r>
        <w:rPr>
          <w:spacing w:val="28"/>
          <w:w w:val="105"/>
        </w:rPr>
        <w:t> </w:t>
      </w:r>
      <w:r>
        <w:rPr>
          <w:w w:val="105"/>
        </w:rPr>
        <w:t>d</w:t>
      </w:r>
    </w:p>
    <w:p>
      <w:pPr>
        <w:pStyle w:val="BodyText"/>
        <w:spacing w:before="1"/>
        <w:ind w:left="140"/>
        <w:jc w:val="both"/>
      </w:pPr>
      <w:r>
        <w:rPr>
          <w:w w:val="105"/>
        </w:rPr>
        <w:t>´água</w:t>
      </w:r>
      <w:r>
        <w:rPr>
          <w:spacing w:val="11"/>
          <w:w w:val="105"/>
        </w:rPr>
        <w:t> </w:t>
      </w:r>
      <w:r>
        <w:rPr>
          <w:w w:val="105"/>
        </w:rPr>
        <w:t>em</w:t>
      </w:r>
      <w:r>
        <w:rPr>
          <w:spacing w:val="12"/>
          <w:w w:val="105"/>
        </w:rPr>
        <w:t> </w:t>
      </w:r>
      <w:r>
        <w:rPr>
          <w:w w:val="105"/>
        </w:rPr>
        <w:t>Barra</w:t>
      </w:r>
      <w:r>
        <w:rPr>
          <w:spacing w:val="12"/>
          <w:w w:val="105"/>
        </w:rPr>
        <w:t> </w:t>
      </w:r>
      <w:r>
        <w:rPr>
          <w:w w:val="105"/>
        </w:rPr>
        <w:t>do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Piraí.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1"/>
        <w:rPr>
          <w:sz w:val="22"/>
        </w:rPr>
      </w:pPr>
    </w:p>
    <w:p>
      <w:pPr>
        <w:spacing w:before="0"/>
        <w:ind w:left="314" w:right="496" w:firstLine="0"/>
        <w:jc w:val="center"/>
        <w:rPr>
          <w:sz w:val="22"/>
        </w:rPr>
      </w:pPr>
      <w:r>
        <w:rPr>
          <w:w w:val="105"/>
          <w:sz w:val="22"/>
        </w:rPr>
        <w:t>Sala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Barão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Rio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Bonito,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fevereiro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2025.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2486590</wp:posOffset>
                </wp:positionH>
                <wp:positionV relativeFrom="paragraph">
                  <wp:posOffset>124355</wp:posOffset>
                </wp:positionV>
                <wp:extent cx="2584450" cy="98171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4450" cy="981710"/>
                          <a:chExt cx="2584450" cy="98171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290" cy="981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84450" cy="981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7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28" w:lineRule="auto" w:before="0"/>
                                <w:ind w:left="1767" w:right="426" w:hanging="82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João</w:t>
                              </w:r>
                              <w:r>
                                <w:rPr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Paulo</w:t>
                              </w:r>
                              <w:r>
                                <w:rPr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Mariano</w:t>
                              </w:r>
                              <w:r>
                                <w:rPr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Novaes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2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794525pt;margin-top:9.791763pt;width:203.5pt;height:77.3pt;mso-position-horizontal-relative:page;mso-position-vertical-relative:paragraph;z-index:-15728640;mso-wrap-distance-left:0;mso-wrap-distance-right:0" id="docshapegroup1" coordorigin="3916,196" coordsize="4070,1546">
                <v:shape style="position:absolute;left:3915;top:195;width:4070;height:1546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915;top:195;width:4070;height:1546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7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28" w:lineRule="auto" w:before="0"/>
                          <w:ind w:left="1767" w:right="426" w:hanging="82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João</w:t>
                        </w:r>
                        <w:r>
                          <w:rPr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Paulo</w:t>
                        </w:r>
                        <w:r>
                          <w:rPr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Mariano</w:t>
                        </w:r>
                        <w:r>
                          <w:rPr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Novaes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Vereador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7"/>
        <w:rPr>
          <w:sz w:val="22"/>
        </w:rPr>
      </w:pPr>
    </w:p>
    <w:p>
      <w:pPr>
        <w:pStyle w:val="Title"/>
      </w:pPr>
      <w:r>
        <w:rPr>
          <w:spacing w:val="-2"/>
          <w:w w:val="95"/>
        </w:rPr>
        <w:t>Justificativa</w:t>
      </w:r>
    </w:p>
    <w:p>
      <w:pPr>
        <w:pStyle w:val="BodyText"/>
        <w:spacing w:line="273" w:lineRule="auto" w:before="257"/>
        <w:ind w:left="140" w:right="337"/>
        <w:jc w:val="both"/>
      </w:pPr>
      <w:r>
        <w:rPr>
          <w:w w:val="105"/>
        </w:rPr>
        <w:t>Considerando</w:t>
      </w:r>
      <w:r>
        <w:rPr>
          <w:w w:val="105"/>
        </w:rPr>
        <w:t> a</w:t>
      </w:r>
      <w:r>
        <w:rPr>
          <w:w w:val="105"/>
        </w:rPr>
        <w:t> importância</w:t>
      </w:r>
      <w:r>
        <w:rPr>
          <w:w w:val="105"/>
        </w:rPr>
        <w:t> da</w:t>
      </w:r>
      <w:r>
        <w:rPr>
          <w:w w:val="105"/>
        </w:rPr>
        <w:t> saúde</w:t>
      </w:r>
      <w:r>
        <w:rPr>
          <w:w w:val="105"/>
        </w:rPr>
        <w:t> pública</w:t>
      </w:r>
      <w:r>
        <w:rPr>
          <w:w w:val="105"/>
        </w:rPr>
        <w:t> e</w:t>
      </w:r>
      <w:r>
        <w:rPr>
          <w:w w:val="105"/>
        </w:rPr>
        <w:t> a</w:t>
      </w:r>
      <w:r>
        <w:rPr>
          <w:w w:val="105"/>
        </w:rPr>
        <w:t> necessidade</w:t>
      </w:r>
      <w:r>
        <w:rPr>
          <w:w w:val="105"/>
        </w:rPr>
        <w:t> de</w:t>
      </w:r>
      <w:r>
        <w:rPr>
          <w:w w:val="105"/>
        </w:rPr>
        <w:t> garantir</w:t>
      </w:r>
      <w:r>
        <w:rPr>
          <w:w w:val="105"/>
        </w:rPr>
        <w:t> o</w:t>
      </w:r>
      <w:r>
        <w:rPr>
          <w:w w:val="105"/>
        </w:rPr>
        <w:t> acesso</w:t>
      </w:r>
      <w:r>
        <w:rPr>
          <w:w w:val="105"/>
        </w:rPr>
        <w:t> à</w:t>
      </w:r>
      <w:r>
        <w:rPr>
          <w:spacing w:val="80"/>
          <w:w w:val="150"/>
        </w:rPr>
        <w:t> </w:t>
      </w:r>
      <w:r>
        <w:rPr>
          <w:w w:val="105"/>
        </w:rPr>
        <w:t>água potável de qualidade para toda a população de Barra do Piraí, INDICA a Exma.</w:t>
      </w:r>
      <w:r>
        <w:rPr>
          <w:spacing w:val="40"/>
          <w:w w:val="105"/>
        </w:rPr>
        <w:t> </w:t>
      </w:r>
      <w:r>
        <w:rPr>
          <w:w w:val="105"/>
        </w:rPr>
        <w:t>Sra. Prefeita Municipal que sejam realizados testes periódicos de potabilidade em todas as minas de água que abastecem a cidade, a fim de assegurar que a água distribuída à população esteja dentro dos padrões estabelecidos pela legislação vigente e, assim, garantir a saúde da nossa população.</w:t>
      </w:r>
    </w:p>
    <w:p>
      <w:pPr>
        <w:pStyle w:val="BodyText"/>
        <w:spacing w:before="267"/>
        <w:ind w:left="140"/>
        <w:jc w:val="both"/>
      </w:pPr>
      <w:r>
        <w:rPr>
          <w:w w:val="105"/>
        </w:rPr>
        <w:t>Esses</w:t>
      </w:r>
      <w:r>
        <w:rPr>
          <w:spacing w:val="15"/>
          <w:w w:val="105"/>
        </w:rPr>
        <w:t> </w:t>
      </w:r>
      <w:r>
        <w:rPr>
          <w:w w:val="105"/>
        </w:rPr>
        <w:t>testes</w:t>
      </w:r>
      <w:r>
        <w:rPr>
          <w:spacing w:val="15"/>
          <w:w w:val="105"/>
        </w:rPr>
        <w:t> </w:t>
      </w:r>
      <w:r>
        <w:rPr>
          <w:w w:val="105"/>
        </w:rPr>
        <w:t>devem</w:t>
      </w:r>
      <w:r>
        <w:rPr>
          <w:spacing w:val="15"/>
          <w:w w:val="105"/>
        </w:rPr>
        <w:t> </w:t>
      </w:r>
      <w:r>
        <w:rPr>
          <w:w w:val="105"/>
        </w:rPr>
        <w:t>ser</w:t>
      </w:r>
      <w:r>
        <w:rPr>
          <w:spacing w:val="16"/>
          <w:w w:val="105"/>
        </w:rPr>
        <w:t> </w:t>
      </w:r>
      <w:r>
        <w:rPr>
          <w:w w:val="105"/>
        </w:rPr>
        <w:t>conduzidos</w:t>
      </w:r>
      <w:r>
        <w:rPr>
          <w:spacing w:val="15"/>
          <w:w w:val="105"/>
        </w:rPr>
        <w:t> </w:t>
      </w:r>
      <w:r>
        <w:rPr>
          <w:w w:val="105"/>
        </w:rPr>
        <w:t>por</w:t>
      </w:r>
      <w:r>
        <w:rPr>
          <w:spacing w:val="15"/>
          <w:w w:val="105"/>
        </w:rPr>
        <w:t> </w:t>
      </w:r>
      <w:r>
        <w:rPr>
          <w:w w:val="105"/>
        </w:rPr>
        <w:t>profissionais</w:t>
      </w:r>
      <w:r>
        <w:rPr>
          <w:spacing w:val="16"/>
          <w:w w:val="105"/>
        </w:rPr>
        <w:t> </w:t>
      </w:r>
      <w:r>
        <w:rPr>
          <w:w w:val="105"/>
        </w:rPr>
        <w:t>qualificados</w:t>
      </w:r>
      <w:r>
        <w:rPr>
          <w:spacing w:val="15"/>
          <w:w w:val="105"/>
        </w:rPr>
        <w:t> </w:t>
      </w:r>
      <w:r>
        <w:rPr>
          <w:w w:val="105"/>
        </w:rPr>
        <w:t>e</w:t>
      </w:r>
      <w:r>
        <w:rPr>
          <w:spacing w:val="15"/>
          <w:w w:val="105"/>
        </w:rPr>
        <w:t> </w:t>
      </w:r>
      <w:r>
        <w:rPr>
          <w:w w:val="105"/>
        </w:rPr>
        <w:t>os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resultados</w:t>
      </w:r>
    </w:p>
    <w:p>
      <w:pPr>
        <w:pStyle w:val="BodyText"/>
        <w:spacing w:line="273" w:lineRule="auto" w:before="84"/>
        <w:ind w:left="140"/>
      </w:pPr>
      <w:r>
        <w:rPr>
          <w:w w:val="105"/>
        </w:rPr>
        <w:t>devem ser divulgados de forma transparente à comunidade, para que os cidadãos possam</w:t>
      </w:r>
      <w:r>
        <w:rPr>
          <w:spacing w:val="80"/>
          <w:w w:val="150"/>
        </w:rPr>
        <w:t> </w:t>
      </w:r>
      <w:r>
        <w:rPr>
          <w:w w:val="105"/>
        </w:rPr>
        <w:t>acompanhar a qualidade da água consumida.</w:t>
      </w:r>
    </w:p>
    <w:p>
      <w:pPr>
        <w:pStyle w:val="BodyText"/>
        <w:spacing w:line="280" w:lineRule="auto" w:before="202"/>
        <w:ind w:left="140" w:firstLine="850"/>
      </w:pPr>
      <w:r>
        <w:rPr>
          <w:w w:val="105"/>
        </w:rPr>
        <w:t>Tal</w:t>
      </w:r>
      <w:r>
        <w:rPr>
          <w:spacing w:val="30"/>
          <w:w w:val="105"/>
        </w:rPr>
        <w:t> </w:t>
      </w:r>
      <w:r>
        <w:rPr>
          <w:w w:val="105"/>
        </w:rPr>
        <w:t>medida</w:t>
      </w:r>
      <w:r>
        <w:rPr>
          <w:spacing w:val="30"/>
          <w:w w:val="105"/>
        </w:rPr>
        <w:t> </w:t>
      </w:r>
      <w:r>
        <w:rPr>
          <w:w w:val="105"/>
        </w:rPr>
        <w:t>visa,</w:t>
      </w:r>
      <w:r>
        <w:rPr>
          <w:spacing w:val="30"/>
          <w:w w:val="105"/>
        </w:rPr>
        <w:t> </w:t>
      </w:r>
      <w:r>
        <w:rPr>
          <w:w w:val="105"/>
        </w:rPr>
        <w:t>além</w:t>
      </w:r>
      <w:r>
        <w:rPr>
          <w:spacing w:val="30"/>
          <w:w w:val="105"/>
        </w:rPr>
        <w:t> </w:t>
      </w:r>
      <w:r>
        <w:rPr>
          <w:w w:val="105"/>
        </w:rPr>
        <w:t>da</w:t>
      </w:r>
      <w:r>
        <w:rPr>
          <w:spacing w:val="30"/>
          <w:w w:val="105"/>
        </w:rPr>
        <w:t> </w:t>
      </w:r>
      <w:r>
        <w:rPr>
          <w:w w:val="105"/>
        </w:rPr>
        <w:t>proteção</w:t>
      </w:r>
      <w:r>
        <w:rPr>
          <w:spacing w:val="30"/>
          <w:w w:val="105"/>
        </w:rPr>
        <w:t> </w:t>
      </w:r>
      <w:r>
        <w:rPr>
          <w:w w:val="105"/>
        </w:rPr>
        <w:t>à</w:t>
      </w:r>
      <w:r>
        <w:rPr>
          <w:spacing w:val="30"/>
          <w:w w:val="105"/>
        </w:rPr>
        <w:t> </w:t>
      </w:r>
      <w:r>
        <w:rPr>
          <w:w w:val="105"/>
        </w:rPr>
        <w:t>saúde,</w:t>
      </w:r>
      <w:r>
        <w:rPr>
          <w:spacing w:val="30"/>
          <w:w w:val="105"/>
        </w:rPr>
        <w:t> </w:t>
      </w:r>
      <w:r>
        <w:rPr>
          <w:w w:val="105"/>
        </w:rPr>
        <w:t>promover</w:t>
      </w:r>
      <w:r>
        <w:rPr>
          <w:spacing w:val="30"/>
          <w:w w:val="105"/>
        </w:rPr>
        <w:t> </w:t>
      </w:r>
      <w:r>
        <w:rPr>
          <w:w w:val="105"/>
        </w:rPr>
        <w:t>a</w:t>
      </w:r>
      <w:r>
        <w:rPr>
          <w:spacing w:val="30"/>
          <w:w w:val="105"/>
        </w:rPr>
        <w:t> </w:t>
      </w:r>
      <w:r>
        <w:rPr>
          <w:w w:val="105"/>
        </w:rPr>
        <w:t>conscientização</w:t>
      </w:r>
      <w:r>
        <w:rPr>
          <w:spacing w:val="30"/>
          <w:w w:val="105"/>
        </w:rPr>
        <w:t> </w:t>
      </w:r>
      <w:r>
        <w:rPr>
          <w:w w:val="105"/>
        </w:rPr>
        <w:t>sobre</w:t>
      </w:r>
      <w:r>
        <w:rPr>
          <w:spacing w:val="30"/>
          <w:w w:val="105"/>
        </w:rPr>
        <w:t> </w:t>
      </w:r>
      <w:r>
        <w:rPr>
          <w:w w:val="105"/>
        </w:rPr>
        <w:t>a importância do cuidado com os recursos hídricos e a transparência na gestão pública.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5"/>
        <w:rPr>
          <w:sz w:val="14"/>
        </w:rPr>
      </w:pPr>
    </w:p>
    <w:p>
      <w:pPr>
        <w:spacing w:before="0"/>
        <w:ind w:left="8136" w:right="496" w:firstLine="0"/>
        <w:jc w:val="center"/>
        <w:rPr>
          <w:sz w:val="14"/>
        </w:rPr>
      </w:pPr>
      <w:r>
        <w:rPr>
          <w:w w:val="105"/>
          <w:sz w:val="14"/>
        </w:rPr>
        <w:t>Página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1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2"/>
          <w:w w:val="105"/>
          <w:sz w:val="14"/>
        </w:rPr>
        <w:t> </w:t>
      </w:r>
      <w:r>
        <w:rPr>
          <w:spacing w:val="-10"/>
          <w:w w:val="105"/>
          <w:sz w:val="14"/>
        </w:rPr>
        <w:t>1</w:t>
      </w:r>
    </w:p>
    <w:p>
      <w:pPr>
        <w:spacing w:line="180" w:lineRule="exact" w:before="16"/>
        <w:ind w:left="340" w:right="496" w:firstLine="0"/>
        <w:jc w:val="center"/>
        <w:rPr>
          <w:sz w:val="16"/>
        </w:rPr>
      </w:pPr>
      <w:r>
        <w:rPr>
          <w:w w:val="105"/>
          <w:sz w:val="16"/>
        </w:rPr>
        <w:t>Praça Nilo Peçanha, Nº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7 – Centro –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Barra do Piraí, RJ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– CEP: 27123-</w:t>
      </w:r>
      <w:r>
        <w:rPr>
          <w:spacing w:val="-5"/>
          <w:w w:val="105"/>
          <w:sz w:val="16"/>
        </w:rPr>
        <w:t>020</w:t>
      </w:r>
    </w:p>
    <w:p>
      <w:pPr>
        <w:spacing w:line="203" w:lineRule="exact" w:before="0"/>
        <w:ind w:left="0" w:right="340" w:firstLine="0"/>
        <w:jc w:val="center"/>
        <w:rPr>
          <w:sz w:val="18"/>
        </w:rPr>
      </w:pPr>
      <w:r>
        <w:rPr>
          <w:spacing w:val="-2"/>
          <w:w w:val="105"/>
          <w:sz w:val="18"/>
        </w:rPr>
        <w:t>Telefone: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(24)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2447-1248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Ramal</w:t>
      </w:r>
      <w:r>
        <w:rPr>
          <w:w w:val="105"/>
          <w:sz w:val="18"/>
        </w:rPr>
        <w:t> </w:t>
      </w:r>
      <w:r>
        <w:rPr>
          <w:spacing w:val="-4"/>
          <w:w w:val="105"/>
          <w:sz w:val="18"/>
        </w:rPr>
        <w:t>2014</w:t>
      </w:r>
    </w:p>
    <w:p>
      <w:pPr>
        <w:spacing w:before="7"/>
        <w:ind w:left="160" w:right="496" w:firstLine="0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45"/>
          <w:sz w:val="16"/>
        </w:rPr>
        <w:t> </w:t>
      </w:r>
      <w:hyperlink r:id="rId7">
        <w:r>
          <w:rPr>
            <w:spacing w:val="-2"/>
            <w:sz w:val="16"/>
          </w:rPr>
          <w:t>joaopaulo@barradopirai.rj.leg.br</w:t>
        </w:r>
      </w:hyperlink>
    </w:p>
    <w:sectPr>
      <w:type w:val="continuous"/>
      <w:pgSz w:w="11910" w:h="16850"/>
      <w:pgMar w:top="26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5" w:right="496"/>
      <w:jc w:val="center"/>
    </w:pPr>
    <w:rPr>
      <w:rFonts w:ascii="Tahoma" w:hAnsi="Tahoma" w:eastAsia="Tahoma" w:cs="Tahom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joaopaulo@barradopirai.rj.le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deividson neves joaquim </dc:creator>
  <cp:keywords>DAGe0u6ORK8,BAC0qqr7C4E,0</cp:keywords>
  <dc:title>Design sem nome</dc:title>
  <dcterms:created xsi:type="dcterms:W3CDTF">2025-02-11T19:08:55Z</dcterms:created>
  <dcterms:modified xsi:type="dcterms:W3CDTF">2025-02-11T19:08:55Z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2025-02-11T00:00:00Z</vt:filetime>
  </property>
  <property fmtid="{D5CDD505-2E9C-101B-9397-08002B2CF9AE}" pid="5" name="Producer">
    <vt:lpwstr>Canva</vt:lpwstr>
  </property>
</Properties>
</file>