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FF1" w:rsidRPr="005B2E2B" w:rsidRDefault="00F251FA">
      <w:pPr>
        <w:pStyle w:val="Ttulo2"/>
        <w:spacing w:after="0"/>
      </w:pPr>
      <w:bookmarkStart w:id="0" w:name="_gjdgxs" w:colFirst="0" w:colLast="0"/>
      <w:bookmarkEnd w:id="0"/>
      <w:r w:rsidRPr="005B2E2B">
        <w:t>REQUERIMENTO N.º ____/2025</w:t>
      </w:r>
    </w:p>
    <w:p w:rsidR="00602FF1" w:rsidRPr="005B2E2B" w:rsidRDefault="00602FF1">
      <w:pPr>
        <w:pStyle w:val="Ttulo1"/>
        <w:ind w:left="4535"/>
        <w:rPr>
          <w:sz w:val="28"/>
          <w:szCs w:val="28"/>
        </w:rPr>
      </w:pPr>
      <w:bookmarkStart w:id="1" w:name="_30j0zll" w:colFirst="0" w:colLast="0"/>
      <w:bookmarkEnd w:id="1"/>
    </w:p>
    <w:p w:rsidR="00602FF1" w:rsidRPr="00AB3062" w:rsidRDefault="00F251FA" w:rsidP="00AB3062">
      <w:pPr>
        <w:spacing w:after="200"/>
        <w:ind w:firstLine="0"/>
        <w:rPr>
          <w:rFonts w:ascii="Arial" w:hAnsi="Arial" w:cs="Arial"/>
          <w:sz w:val="22"/>
          <w:szCs w:val="22"/>
        </w:rPr>
      </w:pPr>
      <w:r w:rsidRPr="00AB3062">
        <w:rPr>
          <w:rFonts w:ascii="Arial" w:hAnsi="Arial" w:cs="Arial"/>
          <w:sz w:val="22"/>
          <w:szCs w:val="22"/>
        </w:rPr>
        <w:t>Excelentíssimo Senhor Presidente da Câmara Municipal de Barra do Piraí,</w:t>
      </w:r>
    </w:p>
    <w:p w:rsidR="00602FF1" w:rsidRPr="00AB3062" w:rsidRDefault="00602FF1" w:rsidP="00AB3062">
      <w:pPr>
        <w:spacing w:after="200"/>
        <w:ind w:firstLine="0"/>
        <w:rPr>
          <w:rFonts w:ascii="Arial" w:hAnsi="Arial" w:cs="Arial"/>
          <w:sz w:val="22"/>
          <w:szCs w:val="22"/>
        </w:rPr>
      </w:pPr>
    </w:p>
    <w:p w:rsidR="00121454" w:rsidRPr="00AB3062" w:rsidRDefault="00121454" w:rsidP="00AB3062">
      <w:pPr>
        <w:rPr>
          <w:rFonts w:ascii="Arial" w:hAnsi="Arial" w:cs="Arial"/>
          <w:sz w:val="22"/>
          <w:szCs w:val="22"/>
        </w:rPr>
      </w:pPr>
      <w:r w:rsidRPr="00AB3062">
        <w:rPr>
          <w:rFonts w:ascii="Arial" w:hAnsi="Arial" w:cs="Arial"/>
          <w:sz w:val="22"/>
          <w:szCs w:val="22"/>
        </w:rPr>
        <w:t>O Vereador Pedro Fernando de Souza Alves</w:t>
      </w:r>
      <w:r w:rsidR="00F251FA" w:rsidRPr="00AB3062">
        <w:rPr>
          <w:rFonts w:ascii="Arial" w:hAnsi="Arial" w:cs="Arial"/>
          <w:sz w:val="22"/>
          <w:szCs w:val="22"/>
        </w:rPr>
        <w:t xml:space="preserve">, que a este subscreve, após tramitação regimental (art. 123, § 3º, VII, do RICMBP), requer seja encaminhado a Excelentíssima Senhora Prefeita de Barra do Piraí, o presente requerimento com vistas à consecução da função fiscalizatória, inerente ao Poder Legislativo, sendo necessário que o Executivo Municipal </w:t>
      </w:r>
      <w:r w:rsidR="003D78A6" w:rsidRPr="00AB3062">
        <w:rPr>
          <w:rFonts w:ascii="Arial" w:hAnsi="Arial" w:cs="Arial"/>
          <w:sz w:val="22"/>
          <w:szCs w:val="22"/>
        </w:rPr>
        <w:t>esclareça as informações sobre a inauguração da Praça Pedro Cunha, popularmente conhecida como Largo da Feira.</w:t>
      </w:r>
    </w:p>
    <w:p w:rsidR="003D78A6" w:rsidRPr="00AB3062" w:rsidRDefault="003D78A6" w:rsidP="00AB3062">
      <w:pPr>
        <w:rPr>
          <w:rFonts w:ascii="Arial" w:hAnsi="Arial" w:cs="Arial"/>
          <w:sz w:val="22"/>
          <w:szCs w:val="22"/>
        </w:rPr>
      </w:pPr>
      <w:r w:rsidRPr="00AB3062">
        <w:rPr>
          <w:rFonts w:ascii="Arial" w:hAnsi="Arial" w:cs="Arial"/>
          <w:sz w:val="22"/>
          <w:szCs w:val="22"/>
        </w:rPr>
        <w:t xml:space="preserve">É bem sabido que a Praça em questão, a qual atualmente está sendo toda reformada, contando inclusive com a construção de um cais, é localizada no “coração” de nossa cidade, e é uma área de grande movimentação em todos os horários do dia, em especial no período noturno, haja vista que há muitos quiosques, lanchonetes, </w:t>
      </w:r>
      <w:proofErr w:type="gramStart"/>
      <w:r w:rsidRPr="00AB3062">
        <w:rPr>
          <w:rFonts w:ascii="Arial" w:hAnsi="Arial" w:cs="Arial"/>
          <w:sz w:val="22"/>
          <w:szCs w:val="22"/>
        </w:rPr>
        <w:t>bares em seu interior, atraindo assim muitos munícipes para</w:t>
      </w:r>
      <w:proofErr w:type="gramEnd"/>
      <w:r w:rsidRPr="00AB3062">
        <w:rPr>
          <w:rFonts w:ascii="Arial" w:hAnsi="Arial" w:cs="Arial"/>
          <w:sz w:val="22"/>
          <w:szCs w:val="22"/>
        </w:rPr>
        <w:t xml:space="preserve"> se divertirem em seus momentos de lazer.</w:t>
      </w:r>
    </w:p>
    <w:p w:rsidR="003D78A6" w:rsidRPr="00AB3062" w:rsidRDefault="00727D0F" w:rsidP="00AB3062">
      <w:pPr>
        <w:rPr>
          <w:rFonts w:ascii="Arial" w:hAnsi="Arial" w:cs="Arial"/>
          <w:sz w:val="22"/>
          <w:szCs w:val="22"/>
        </w:rPr>
      </w:pPr>
      <w:r w:rsidRPr="00AB3062">
        <w:rPr>
          <w:rFonts w:ascii="Arial" w:hAnsi="Arial" w:cs="Arial"/>
          <w:sz w:val="22"/>
          <w:szCs w:val="22"/>
        </w:rPr>
        <w:t>M</w:t>
      </w:r>
      <w:r w:rsidR="00155DCD" w:rsidRPr="00AB3062">
        <w:rPr>
          <w:rFonts w:ascii="Arial" w:hAnsi="Arial" w:cs="Arial"/>
          <w:sz w:val="22"/>
          <w:szCs w:val="22"/>
        </w:rPr>
        <w:t xml:space="preserve">ediantes aos fatos </w:t>
      </w:r>
      <w:r w:rsidRPr="00AB3062">
        <w:rPr>
          <w:rFonts w:ascii="Arial" w:hAnsi="Arial" w:cs="Arial"/>
          <w:sz w:val="22"/>
          <w:szCs w:val="22"/>
        </w:rPr>
        <w:t xml:space="preserve">solicito que o Executivo </w:t>
      </w:r>
      <w:r w:rsidR="00155DCD" w:rsidRPr="00AB3062">
        <w:rPr>
          <w:rFonts w:ascii="Arial" w:hAnsi="Arial" w:cs="Arial"/>
          <w:sz w:val="22"/>
          <w:szCs w:val="22"/>
        </w:rPr>
        <w:t>esclareça os seguintes questionamentos</w:t>
      </w:r>
      <w:r w:rsidR="00AB3062" w:rsidRPr="00AB3062">
        <w:rPr>
          <w:rFonts w:ascii="Arial" w:hAnsi="Arial" w:cs="Arial"/>
          <w:sz w:val="22"/>
          <w:szCs w:val="22"/>
        </w:rPr>
        <w:t xml:space="preserve">, por se tratar de uma indicação deste </w:t>
      </w:r>
      <w:proofErr w:type="gramStart"/>
      <w:r w:rsidR="00AB3062" w:rsidRPr="00AB3062">
        <w:rPr>
          <w:rFonts w:ascii="Arial" w:hAnsi="Arial" w:cs="Arial"/>
          <w:sz w:val="22"/>
          <w:szCs w:val="22"/>
        </w:rPr>
        <w:t>Edil</w:t>
      </w:r>
      <w:proofErr w:type="gramEnd"/>
      <w:r w:rsidR="00AB3062" w:rsidRPr="00AB3062">
        <w:rPr>
          <w:rFonts w:ascii="Arial" w:hAnsi="Arial" w:cs="Arial"/>
          <w:sz w:val="22"/>
          <w:szCs w:val="22"/>
        </w:rPr>
        <w:t xml:space="preserve">, ei-las: </w:t>
      </w:r>
    </w:p>
    <w:p w:rsidR="00727D0F" w:rsidRPr="00AB3062" w:rsidRDefault="00155DCD" w:rsidP="00AB3062">
      <w:pPr>
        <w:pStyle w:val="Pargrafoda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B3062">
        <w:rPr>
          <w:rFonts w:ascii="Arial" w:hAnsi="Arial" w:cs="Arial"/>
          <w:sz w:val="22"/>
          <w:szCs w:val="22"/>
        </w:rPr>
        <w:t xml:space="preserve">Qual o posicionamento </w:t>
      </w:r>
      <w:r w:rsidR="00AB3062" w:rsidRPr="00AB3062">
        <w:rPr>
          <w:rFonts w:ascii="Arial" w:hAnsi="Arial" w:cs="Arial"/>
          <w:sz w:val="22"/>
          <w:szCs w:val="22"/>
        </w:rPr>
        <w:t>sobre o andamento das</w:t>
      </w:r>
      <w:r w:rsidRPr="00AB3062">
        <w:rPr>
          <w:rFonts w:ascii="Arial" w:hAnsi="Arial" w:cs="Arial"/>
          <w:sz w:val="22"/>
          <w:szCs w:val="22"/>
        </w:rPr>
        <w:t xml:space="preserve"> obra</w:t>
      </w:r>
      <w:r w:rsidR="00AB3062" w:rsidRPr="00AB3062">
        <w:rPr>
          <w:rFonts w:ascii="Arial" w:hAnsi="Arial" w:cs="Arial"/>
          <w:sz w:val="22"/>
          <w:szCs w:val="22"/>
        </w:rPr>
        <w:t>s</w:t>
      </w:r>
      <w:r w:rsidRPr="00AB3062">
        <w:rPr>
          <w:rFonts w:ascii="Arial" w:hAnsi="Arial" w:cs="Arial"/>
          <w:sz w:val="22"/>
          <w:szCs w:val="22"/>
        </w:rPr>
        <w:t xml:space="preserve"> da praça em questão?</w:t>
      </w:r>
    </w:p>
    <w:p w:rsidR="00602FF1" w:rsidRPr="00AB3062" w:rsidRDefault="00155DCD" w:rsidP="00AB3062">
      <w:pPr>
        <w:pStyle w:val="Pargrafoda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B3062">
        <w:rPr>
          <w:rFonts w:ascii="Arial" w:hAnsi="Arial" w:cs="Arial"/>
          <w:sz w:val="22"/>
          <w:szCs w:val="22"/>
        </w:rPr>
        <w:t>Qual a previsão para que as obras sejam concluídas</w:t>
      </w:r>
      <w:r w:rsidR="00AB3062" w:rsidRPr="00AB3062">
        <w:rPr>
          <w:rFonts w:ascii="Arial" w:hAnsi="Arial" w:cs="Arial"/>
          <w:sz w:val="22"/>
          <w:szCs w:val="22"/>
        </w:rPr>
        <w:t xml:space="preserve">, e assim o local seja entregue para a população se desfrutar. </w:t>
      </w:r>
    </w:p>
    <w:p w:rsidR="00602FF1" w:rsidRPr="00AB3062" w:rsidRDefault="00F251FA" w:rsidP="00AB3062">
      <w:pPr>
        <w:rPr>
          <w:rFonts w:ascii="Arial" w:hAnsi="Arial" w:cs="Arial"/>
          <w:sz w:val="22"/>
          <w:szCs w:val="22"/>
        </w:rPr>
      </w:pPr>
      <w:r w:rsidRPr="00AB3062">
        <w:rPr>
          <w:rFonts w:ascii="Arial" w:hAnsi="Arial" w:cs="Arial"/>
          <w:sz w:val="22"/>
          <w:szCs w:val="22"/>
        </w:rPr>
        <w:t xml:space="preserve">Por esta razão, nós, legisladores investidos desta função típica, solicitamos, com a máxima urgência e celeridade, </w:t>
      </w:r>
      <w:proofErr w:type="gramStart"/>
      <w:r w:rsidRPr="00AB3062">
        <w:rPr>
          <w:rFonts w:ascii="Arial" w:hAnsi="Arial" w:cs="Arial"/>
          <w:sz w:val="22"/>
          <w:szCs w:val="22"/>
        </w:rPr>
        <w:t>seja-nos</w:t>
      </w:r>
      <w:proofErr w:type="gramEnd"/>
      <w:r w:rsidRPr="00AB3062">
        <w:rPr>
          <w:rFonts w:ascii="Arial" w:hAnsi="Arial" w:cs="Arial"/>
          <w:sz w:val="22"/>
          <w:szCs w:val="22"/>
        </w:rPr>
        <w:t xml:space="preserve"> respondido os questionamentos e disponibilizado, por fotocópia física ou digitalizada, toda documentação comprobatória pertinente, ressaltando-se que os documentos solicitados não constam no Portal da Transparência no sítio eletrônico da Prefeitura Municipal de Barra do Piraí.</w:t>
      </w:r>
    </w:p>
    <w:p w:rsidR="00602FF1" w:rsidRPr="00AB3062" w:rsidRDefault="00F251FA" w:rsidP="00AB3062">
      <w:pPr>
        <w:rPr>
          <w:rFonts w:ascii="Arial" w:hAnsi="Arial" w:cs="Arial"/>
          <w:sz w:val="22"/>
          <w:szCs w:val="22"/>
        </w:rPr>
      </w:pPr>
      <w:r w:rsidRPr="00AB3062">
        <w:rPr>
          <w:rFonts w:ascii="Arial" w:hAnsi="Arial" w:cs="Arial"/>
          <w:sz w:val="22"/>
          <w:szCs w:val="22"/>
        </w:rPr>
        <w:t>Contando com o estrito cumprimento da Lei, em nome da Ordem Democrática, colocamo-nos ao seu à disposição nesta Casa de Leis e reitero elevados protestos de estima e consideração.</w:t>
      </w:r>
    </w:p>
    <w:p w:rsidR="00602FF1" w:rsidRDefault="00AB3062" w:rsidP="00AB3062">
      <w:pPr>
        <w:pStyle w:val="Ttulo4"/>
        <w:rPr>
          <w:rFonts w:ascii="Arial" w:hAnsi="Arial" w:cs="Arial"/>
        </w:rPr>
      </w:pPr>
      <w:bookmarkStart w:id="2" w:name="_3znysh7" w:colFirst="0" w:colLast="0"/>
      <w:bookmarkEnd w:id="2"/>
      <w:r w:rsidRPr="00AB3062">
        <w:rPr>
          <w:rFonts w:ascii="Arial" w:hAnsi="Arial" w:cs="Arial"/>
        </w:rPr>
        <w:t>Sala Barão do Rio Bonito, 19</w:t>
      </w:r>
      <w:r w:rsidR="005B2E2B" w:rsidRPr="00AB3062">
        <w:rPr>
          <w:rFonts w:ascii="Arial" w:hAnsi="Arial" w:cs="Arial"/>
        </w:rPr>
        <w:t xml:space="preserve"> de fevereiro</w:t>
      </w:r>
      <w:r w:rsidR="00F251FA" w:rsidRPr="00AB3062">
        <w:rPr>
          <w:rFonts w:ascii="Arial" w:hAnsi="Arial" w:cs="Arial"/>
        </w:rPr>
        <w:t xml:space="preserve"> de 2025.</w:t>
      </w:r>
    </w:p>
    <w:p w:rsidR="00AB3062" w:rsidRPr="00AB3062" w:rsidRDefault="00AB3062" w:rsidP="00AB3062">
      <w:bookmarkStart w:id="3" w:name="_GoBack"/>
      <w:bookmarkEnd w:id="3"/>
    </w:p>
    <w:p w:rsidR="00602FF1" w:rsidRDefault="005B2E2B" w:rsidP="00155DCD">
      <w:pPr>
        <w:jc w:val="center"/>
      </w:pPr>
      <w:bookmarkStart w:id="4" w:name="_2et92p0" w:colFirst="0" w:colLast="0"/>
      <w:bookmarkEnd w:id="4"/>
      <w:r w:rsidRPr="00D17389">
        <w:rPr>
          <w:rFonts w:ascii="Arial" w:hAnsi="Arial" w:cs="Arial"/>
          <w:noProof/>
          <w:sz w:val="30"/>
          <w:szCs w:val="30"/>
        </w:rPr>
        <w:drawing>
          <wp:inline distT="0" distB="0" distL="0" distR="0" wp14:anchorId="28867D6E" wp14:editId="4A86AAA5">
            <wp:extent cx="3129280" cy="1038657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37" cy="1043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dak2xot00qo2" w:colFirst="0" w:colLast="0"/>
      <w:bookmarkEnd w:id="5"/>
    </w:p>
    <w:p w:rsidR="00AB3062" w:rsidRDefault="00AB3062">
      <w:pPr>
        <w:pStyle w:val="Ttulo2"/>
      </w:pPr>
      <w:bookmarkStart w:id="6" w:name="_iugy1zq7aek6" w:colFirst="0" w:colLast="0"/>
      <w:bookmarkEnd w:id="6"/>
    </w:p>
    <w:p w:rsidR="00602FF1" w:rsidRDefault="00F251FA">
      <w:pPr>
        <w:pStyle w:val="Ttulo2"/>
      </w:pPr>
      <w:r>
        <w:t>Justificativa</w:t>
      </w:r>
    </w:p>
    <w:p w:rsidR="00602FF1" w:rsidRDefault="00F251FA">
      <w:pPr>
        <w:spacing w:after="200"/>
        <w:ind w:firstLine="0"/>
      </w:pPr>
      <w:r>
        <w:t xml:space="preserve">A fiscalização dos atos e gastos do Poder Executivo é função típica, constitucionalmente atribuída aos integrantes do Poder Legislativo, como preceitua o Princípio dos Freios e Contrapesos, segundo o qual, cada um dos Poderes da República, em nome do interesse público, fiscaliza e supervisiona o outro Poder da República. </w:t>
      </w:r>
    </w:p>
    <w:p w:rsidR="00602FF1" w:rsidRDefault="00602FF1"/>
    <w:p w:rsidR="00F62229" w:rsidRDefault="00F62229" w:rsidP="00F62229">
      <w:pPr>
        <w:pStyle w:val="NormalWeb"/>
        <w:jc w:val="center"/>
      </w:pPr>
    </w:p>
    <w:p w:rsidR="00F62229" w:rsidRDefault="00F62229"/>
    <w:sectPr w:rsidR="00F622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992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072" w:rsidRDefault="004C5072">
      <w:pPr>
        <w:spacing w:after="0" w:line="240" w:lineRule="auto"/>
      </w:pPr>
      <w:r>
        <w:separator/>
      </w:r>
    </w:p>
  </w:endnote>
  <w:endnote w:type="continuationSeparator" w:id="0">
    <w:p w:rsidR="004C5072" w:rsidRDefault="004C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FF1" w:rsidRDefault="00602F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FF1" w:rsidRDefault="00F251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AB3062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AB3062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</w:p>
  <w:p w:rsidR="00602FF1" w:rsidRDefault="00F251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602FF1" w:rsidRPr="005B2E2B" w:rsidRDefault="00F251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5B2E2B" w:rsidRPr="005B2E2B">
      <w:rPr>
        <w:sz w:val="18"/>
        <w:szCs w:val="18"/>
      </w:rPr>
      <w:t>Ramal 2012</w:t>
    </w:r>
  </w:p>
  <w:p w:rsidR="00602FF1" w:rsidRDefault="00F251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5B2E2B">
      <w:rPr>
        <w:sz w:val="16"/>
        <w:szCs w:val="16"/>
      </w:rPr>
      <w:t>vereadorpedrinhoadl@yahoo.com.br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FF1" w:rsidRDefault="00602F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072" w:rsidRDefault="004C5072">
      <w:pPr>
        <w:spacing w:after="0" w:line="240" w:lineRule="auto"/>
      </w:pPr>
      <w:r>
        <w:separator/>
      </w:r>
    </w:p>
  </w:footnote>
  <w:footnote w:type="continuationSeparator" w:id="0">
    <w:p w:rsidR="004C5072" w:rsidRDefault="004C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FF1" w:rsidRDefault="00602F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FF1" w:rsidRDefault="00F251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6A6DD5C" wp14:editId="7A870163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FF1" w:rsidRDefault="00602F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8020C"/>
    <w:multiLevelType w:val="hybridMultilevel"/>
    <w:tmpl w:val="A3C446F0"/>
    <w:lvl w:ilvl="0" w:tplc="8C668DAC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2FF1"/>
    <w:rsid w:val="00121454"/>
    <w:rsid w:val="00155DCD"/>
    <w:rsid w:val="003D78A6"/>
    <w:rsid w:val="004C5072"/>
    <w:rsid w:val="005B2E2B"/>
    <w:rsid w:val="00602FF1"/>
    <w:rsid w:val="00727D0F"/>
    <w:rsid w:val="00AB3062"/>
    <w:rsid w:val="00F251FA"/>
    <w:rsid w:val="00F6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1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145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2E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2229"/>
    <w:pPr>
      <w:spacing w:before="100" w:beforeAutospacing="1" w:after="100" w:afterAutospacing="1" w:line="240" w:lineRule="auto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1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145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2E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2229"/>
    <w:pPr>
      <w:spacing w:before="100" w:beforeAutospacing="1" w:after="100" w:afterAutospacing="1"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3AAA2-083C-446F-A9D8-787203BC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Pedrinho ADL</dc:creator>
  <cp:lastModifiedBy>Pedrinho ADL</cp:lastModifiedBy>
  <cp:revision>3</cp:revision>
  <dcterms:created xsi:type="dcterms:W3CDTF">2025-02-19T19:49:00Z</dcterms:created>
  <dcterms:modified xsi:type="dcterms:W3CDTF">2025-02-19T20:11:00Z</dcterms:modified>
</cp:coreProperties>
</file>