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DEFE8" w14:textId="77777777" w:rsidR="00E55764" w:rsidRDefault="00000000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PROJETO DE LEI N.º ____/2025</w:t>
      </w:r>
    </w:p>
    <w:p w14:paraId="3E5957A5" w14:textId="77777777" w:rsidR="00E55764" w:rsidRDefault="00E55764">
      <w:pPr>
        <w:pStyle w:val="Ttulo1"/>
        <w:ind w:left="4535"/>
      </w:pPr>
      <w:bookmarkStart w:id="1" w:name="_heading=h.30j0zll" w:colFirst="0" w:colLast="0"/>
      <w:bookmarkEnd w:id="1"/>
    </w:p>
    <w:p w14:paraId="04842FE9" w14:textId="77777777" w:rsidR="00E55764" w:rsidRDefault="00000000">
      <w:pPr>
        <w:pStyle w:val="Ttulo1"/>
        <w:ind w:left="4535"/>
      </w:pPr>
      <w:bookmarkStart w:id="2" w:name="_heading=h.1fob9te" w:colFirst="0" w:colLast="0"/>
      <w:bookmarkEnd w:id="2"/>
      <w:r>
        <w:t>EMENTA: Cria o Programa de Combate à Fome nos períodos de férias escolares e dá outras providências.</w:t>
      </w:r>
    </w:p>
    <w:p w14:paraId="5E2E9E63" w14:textId="77777777" w:rsidR="00E55764" w:rsidRDefault="00E55764"/>
    <w:p w14:paraId="3D7F2444" w14:textId="77777777" w:rsidR="00E55764" w:rsidRDefault="00000000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519F188C" w14:textId="77777777" w:rsidR="00E55764" w:rsidRDefault="00000000">
      <w:pPr>
        <w:numPr>
          <w:ilvl w:val="0"/>
          <w:numId w:val="1"/>
        </w:numPr>
        <w:spacing w:after="200"/>
      </w:pPr>
      <w:r>
        <w:t xml:space="preserve">Fica criado, no âmbito do Município de Barra do Piraí, o PROGRAMA MUNICIPAL DE COMBATE À FOME, nos períodos de férias escolares, aos alunos regularmente matriculados nas unidades de ensino da Rede Pública Municipal. </w:t>
      </w:r>
    </w:p>
    <w:p w14:paraId="5F7D9683" w14:textId="77777777" w:rsidR="00E55764" w:rsidRDefault="00000000">
      <w:pPr>
        <w:spacing w:after="200"/>
        <w:ind w:firstLine="0"/>
      </w:pPr>
      <w:r>
        <w:rPr>
          <w:b/>
        </w:rPr>
        <w:t>Parágrafo único.</w:t>
      </w:r>
      <w:r>
        <w:t xml:space="preserve"> O programa de que trata o “</w:t>
      </w:r>
      <w:r>
        <w:rPr>
          <w:i/>
        </w:rPr>
        <w:t>caput</w:t>
      </w:r>
      <w:r>
        <w:t>” deste artigo tem por finalidade garantir o direito à alimentação escolar, no período de férias escolares, às crianças, aos adolescentes, aos jovens e aos adultos, em situação de pobreza e/ou extrema pobreza, matriculados nas unidades escolares de ensino da rede pública municipal.</w:t>
      </w:r>
    </w:p>
    <w:p w14:paraId="70040FC1" w14:textId="77777777" w:rsidR="00E55764" w:rsidRDefault="00000000">
      <w:pPr>
        <w:numPr>
          <w:ilvl w:val="0"/>
          <w:numId w:val="1"/>
        </w:numPr>
        <w:spacing w:after="200"/>
      </w:pPr>
      <w:r>
        <w:t>O Poder Executivo Municipal, visando a aplicação desta lei, deverá observar as diretrizes e finalidades da Lei Federal nº 11.947 de 16 de julho de 2009, a qual dispõe sobre o atendimento da alimentação escolar.</w:t>
      </w:r>
    </w:p>
    <w:p w14:paraId="66DD5C17" w14:textId="77777777" w:rsidR="00E55764" w:rsidRDefault="00000000">
      <w:pPr>
        <w:numPr>
          <w:ilvl w:val="0"/>
          <w:numId w:val="1"/>
        </w:numPr>
        <w:spacing w:after="200"/>
      </w:pPr>
      <w:r>
        <w:t>São elegíveis ao Programa de Combate à Fome, no período de férias escolares, os alunos:</w:t>
      </w:r>
    </w:p>
    <w:p w14:paraId="5522DDA8" w14:textId="77777777" w:rsidR="00E55764" w:rsidRDefault="00000000">
      <w:pPr>
        <w:spacing w:after="200"/>
        <w:ind w:firstLine="0"/>
      </w:pPr>
      <w:r>
        <w:t xml:space="preserve">I - </w:t>
      </w:r>
      <w:proofErr w:type="gramStart"/>
      <w:r>
        <w:t>que</w:t>
      </w:r>
      <w:proofErr w:type="gramEnd"/>
      <w:r>
        <w:t xml:space="preserve"> estejam regularmente matriculados em uma das unidades de ensino da rede pública municipal.</w:t>
      </w:r>
    </w:p>
    <w:p w14:paraId="359E672D" w14:textId="77777777" w:rsidR="00E55764" w:rsidRDefault="00000000">
      <w:pPr>
        <w:spacing w:after="200"/>
        <w:ind w:firstLine="0"/>
      </w:pPr>
      <w:r>
        <w:t xml:space="preserve">II - </w:t>
      </w:r>
      <w:proofErr w:type="gramStart"/>
      <w:r>
        <w:t>de</w:t>
      </w:r>
      <w:proofErr w:type="gramEnd"/>
      <w:r>
        <w:t xml:space="preserve"> famílias com renda familiar não superior a ¼ (um quarto) do salário mínimo nacional vigente na ocasião da concessão do benefício.</w:t>
      </w:r>
    </w:p>
    <w:p w14:paraId="18E8E777" w14:textId="77777777" w:rsidR="00E55764" w:rsidRDefault="00000000">
      <w:pPr>
        <w:spacing w:after="200"/>
        <w:ind w:firstLine="0"/>
      </w:pPr>
      <w:r>
        <w:t xml:space="preserve">II - </w:t>
      </w:r>
      <w:proofErr w:type="gramStart"/>
      <w:r>
        <w:t>com</w:t>
      </w:r>
      <w:proofErr w:type="gramEnd"/>
      <w:r>
        <w:t xml:space="preserve"> frequência escolar igual ou superior a 90% (noventa por cento).</w:t>
      </w:r>
    </w:p>
    <w:p w14:paraId="3A0489F6" w14:textId="77777777" w:rsidR="00E55764" w:rsidRDefault="00000000">
      <w:pPr>
        <w:spacing w:after="200"/>
        <w:ind w:firstLine="0"/>
      </w:pPr>
      <w:r>
        <w:t>III - que estejam inscritos no Cadastro Único (</w:t>
      </w:r>
      <w:proofErr w:type="spellStart"/>
      <w:r>
        <w:t>CadÚnico</w:t>
      </w:r>
      <w:proofErr w:type="spellEnd"/>
      <w:r>
        <w:t>) ou outro cadastro que o substitua.</w:t>
      </w:r>
    </w:p>
    <w:p w14:paraId="5B2D7204" w14:textId="77777777" w:rsidR="00E55764" w:rsidRDefault="00000000">
      <w:pPr>
        <w:spacing w:after="200"/>
        <w:ind w:firstLine="0"/>
      </w:pPr>
      <w:r>
        <w:rPr>
          <w:b/>
        </w:rPr>
        <w:t>Parágrafo Único</w:t>
      </w:r>
      <w:r>
        <w:t>: Cessando uma das condições de elegibilidade elencadas neste artigo, o beneficiário perderá o direito ao benefício estabelecido nesta lei.</w:t>
      </w:r>
    </w:p>
    <w:p w14:paraId="797BE083" w14:textId="77777777" w:rsidR="00E55764" w:rsidRDefault="00000000">
      <w:pPr>
        <w:numPr>
          <w:ilvl w:val="0"/>
          <w:numId w:val="1"/>
        </w:numPr>
        <w:spacing w:after="200"/>
      </w:pPr>
      <w:r>
        <w:t>O Poder Executivo Municipal poderá pagar o benefício por meio de cartão de crédito, por meio eletrônico ou por outra tecnologia que garanta a efetividade da transferência do benefício para o responsável do beneficiário.</w:t>
      </w:r>
    </w:p>
    <w:p w14:paraId="2060F25C" w14:textId="77777777" w:rsidR="00E55764" w:rsidRDefault="00000000">
      <w:pPr>
        <w:spacing w:after="200"/>
        <w:ind w:firstLine="0"/>
      </w:pPr>
      <w:r>
        <w:rPr>
          <w:b/>
        </w:rPr>
        <w:lastRenderedPageBreak/>
        <w:t>Parágrafo único:</w:t>
      </w:r>
      <w:r>
        <w:t xml:space="preserve"> Fica facultado ao Poder Executivo Municipal o uso das unidades de ensino da rede pública municipal, em período de férias escolares, para atendimento ao programa estabelecido nesta legislação.</w:t>
      </w:r>
    </w:p>
    <w:p w14:paraId="423E7522" w14:textId="77777777" w:rsidR="00E55764" w:rsidRDefault="00000000">
      <w:pPr>
        <w:numPr>
          <w:ilvl w:val="0"/>
          <w:numId w:val="1"/>
        </w:numPr>
        <w:spacing w:after="200"/>
      </w:pPr>
      <w:r>
        <w:t>As despesas necessárias à execução do programa estabelecido nesta lei correrão pelas seguintes dotações orçamentárias: recursos próprios, salário-educação, e/ou recursos do Programa Nacional de Alimentação Escolar - PNAE, suplementados se necessários.</w:t>
      </w:r>
    </w:p>
    <w:p w14:paraId="71207EA7" w14:textId="77777777" w:rsidR="00E55764" w:rsidRDefault="00000000">
      <w:pPr>
        <w:numPr>
          <w:ilvl w:val="0"/>
          <w:numId w:val="1"/>
        </w:numPr>
        <w:spacing w:after="200"/>
      </w:pPr>
      <w:r>
        <w:t>Deverá o Poder Executivo Municipal regulamentar esta Lei em até 90 (noventa) dias, a contar da data da sua publicação</w:t>
      </w:r>
    </w:p>
    <w:p w14:paraId="06A7BCB1" w14:textId="77777777" w:rsidR="00E55764" w:rsidRDefault="00000000">
      <w:pPr>
        <w:numPr>
          <w:ilvl w:val="0"/>
          <w:numId w:val="1"/>
        </w:numPr>
        <w:spacing w:after="200"/>
      </w:pPr>
      <w:r>
        <w:t>Esta lei entra em vigor na data de sua publicação.</w:t>
      </w:r>
    </w:p>
    <w:p w14:paraId="6BFE74B1" w14:textId="77777777" w:rsidR="00E55764" w:rsidRDefault="00000000">
      <w:pPr>
        <w:spacing w:after="200"/>
        <w:ind w:firstLine="0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95B43F0" wp14:editId="6D4A37AF">
            <wp:simplePos x="0" y="0"/>
            <wp:positionH relativeFrom="margin">
              <wp:posOffset>1837853</wp:posOffset>
            </wp:positionH>
            <wp:positionV relativeFrom="margin">
              <wp:posOffset>2632710</wp:posOffset>
            </wp:positionV>
            <wp:extent cx="1903095" cy="1934845"/>
            <wp:effectExtent l="0" t="0" r="0" b="0"/>
            <wp:wrapNone/>
            <wp:docPr id="146997360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CF9274" w14:textId="2678F8EC" w:rsidR="00E55764" w:rsidRDefault="00000000">
      <w:pPr>
        <w:pStyle w:val="Ttulo4"/>
      </w:pPr>
      <w:bookmarkStart w:id="3" w:name="_heading=h.3znysh7" w:colFirst="0" w:colLast="0"/>
      <w:bookmarkEnd w:id="3"/>
      <w:r>
        <w:t>Sala Barão do Rio Bonito, 2</w:t>
      </w:r>
      <w:r w:rsidR="00654F4B">
        <w:t>7</w:t>
      </w:r>
      <w:r>
        <w:t xml:space="preserve"> de fevereiro de 2025</w:t>
      </w:r>
    </w:p>
    <w:p w14:paraId="05323234" w14:textId="77777777" w:rsidR="00E55764" w:rsidRDefault="00E55764"/>
    <w:p w14:paraId="71BCA1FF" w14:textId="77777777" w:rsidR="00E55764" w:rsidRDefault="00000000">
      <w:pPr>
        <w:pStyle w:val="Ttulo4"/>
      </w:pPr>
      <w:bookmarkStart w:id="4" w:name="_heading=h.2et92p0" w:colFirst="0" w:colLast="0"/>
      <w:bookmarkEnd w:id="4"/>
      <w:r>
        <w:t>Wanderson Luís Barbosa Lemos.</w:t>
      </w:r>
    </w:p>
    <w:p w14:paraId="6C9F9AD0" w14:textId="77777777" w:rsidR="00E55764" w:rsidRDefault="00000000">
      <w:pPr>
        <w:pStyle w:val="Ttulo4"/>
      </w:pPr>
      <w:bookmarkStart w:id="5" w:name="_heading=h.tyjcwt" w:colFirst="0" w:colLast="0"/>
      <w:bookmarkEnd w:id="5"/>
      <w:r>
        <w:t>Vereador</w:t>
      </w:r>
    </w:p>
    <w:p w14:paraId="4202FC0C" w14:textId="77777777" w:rsidR="00E55764" w:rsidRDefault="00000000">
      <w:pPr>
        <w:pStyle w:val="Ttulo2"/>
        <w:tabs>
          <w:tab w:val="left" w:pos="2550"/>
        </w:tabs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6" w:name="_heading=h.13aywe7svo6s" w:colFirst="0" w:colLast="0"/>
      <w:bookmarkEnd w:id="6"/>
      <w:r>
        <w:rPr>
          <w:rFonts w:ascii="Times New Roman" w:eastAsia="Times New Roman" w:hAnsi="Times New Roman" w:cs="Times New Roman"/>
          <w:b w:val="0"/>
          <w:sz w:val="24"/>
          <w:szCs w:val="24"/>
        </w:rPr>
        <w:tab/>
      </w:r>
    </w:p>
    <w:p w14:paraId="078C3426" w14:textId="77777777" w:rsidR="00E55764" w:rsidRDefault="00E55764"/>
    <w:p w14:paraId="28B95CD7" w14:textId="77777777" w:rsidR="00E55764" w:rsidRDefault="00E55764"/>
    <w:p w14:paraId="6A2B5F12" w14:textId="77777777" w:rsidR="00E55764" w:rsidRDefault="00E55764">
      <w:pPr>
        <w:pStyle w:val="Ttulo2"/>
      </w:pPr>
      <w:bookmarkStart w:id="7" w:name="_heading=h.1t3h5sf" w:colFirst="0" w:colLast="0"/>
      <w:bookmarkEnd w:id="7"/>
    </w:p>
    <w:p w14:paraId="1CEB33DF" w14:textId="77777777" w:rsidR="00E55764" w:rsidRDefault="00E55764">
      <w:pPr>
        <w:pStyle w:val="Ttulo2"/>
      </w:pPr>
    </w:p>
    <w:p w14:paraId="0631AEEF" w14:textId="77777777" w:rsidR="00E55764" w:rsidRDefault="00E55764">
      <w:pPr>
        <w:pStyle w:val="Ttulo2"/>
      </w:pPr>
    </w:p>
    <w:p w14:paraId="3B10ADCA" w14:textId="77777777" w:rsidR="00E55764" w:rsidRDefault="00E55764"/>
    <w:p w14:paraId="09E7E33F" w14:textId="77777777" w:rsidR="00E55764" w:rsidRDefault="00E55764"/>
    <w:p w14:paraId="20059898" w14:textId="77777777" w:rsidR="00E55764" w:rsidRDefault="00E55764"/>
    <w:p w14:paraId="11BBB53F" w14:textId="77777777" w:rsidR="00E55764" w:rsidRDefault="00E55764"/>
    <w:p w14:paraId="6924E3F0" w14:textId="77777777" w:rsidR="00E55764" w:rsidRDefault="00E55764"/>
    <w:p w14:paraId="474954EA" w14:textId="77777777" w:rsidR="00E55764" w:rsidRDefault="00E55764"/>
    <w:p w14:paraId="634B6FF8" w14:textId="77777777" w:rsidR="00E55764" w:rsidRDefault="00E55764"/>
    <w:p w14:paraId="60136A90" w14:textId="77777777" w:rsidR="00E55764" w:rsidRDefault="00E55764"/>
    <w:p w14:paraId="63EBFE9C" w14:textId="77777777" w:rsidR="00E55764" w:rsidRDefault="00000000">
      <w:pPr>
        <w:pStyle w:val="Ttulo2"/>
      </w:pPr>
      <w:r>
        <w:lastRenderedPageBreak/>
        <w:t>Justificativa</w:t>
      </w:r>
    </w:p>
    <w:p w14:paraId="6F93A0E1" w14:textId="77777777" w:rsidR="00E55764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Nobre Vereadores, inicialmente é importante esclarecer que o Governo Federal repassa, aos estados e municípios valores financeiros de caráter suplementar, visando a implementação e a execução do Programa Nacional de Alimentação Escolar, conforme disciplinado pela Lei Federal nº 11.947 de 16 de julho de 2009. </w:t>
      </w:r>
    </w:p>
    <w:p w14:paraId="0D8FBB65" w14:textId="77777777" w:rsidR="00E5576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</w:rPr>
        <w:t xml:space="preserve">Conforme corrobora o entendimento extraído da Resolução nº 26 de 17 de junho de 2013, do FNDE - Fundo Nacional de Desenvolvimento da Educação, o 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Programa Nacional de Alimentação Escolar - PNAE, tem por objetivo “contribuir para o crescimento e o desenvolvimento biopsicossocial, a aprendizagem, o rendimento escolar e a formação de práticas alimentares saudáveis dos alunos, por meio de ações de educação alimentar e nutricional e da oferta de refeições que cubram as suas necessidades nutricionais durante o período letivo. </w:t>
      </w:r>
    </w:p>
    <w:p w14:paraId="5E14DBA5" w14:textId="77777777" w:rsidR="00E5576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Ademais, o Programa de alimentação Escolar é uma das formas mais eficazes de combater a fome e a desnutrição no Brasil. Além de garantir o acesso a alimentos saudáveis, também contribui para aumentar a frequência escolar, tendo em vista que muitas crianças e adolescentes, em estado de extrema pobreza, têm a sua única refeição no ambiente escolar.</w:t>
      </w:r>
    </w:p>
    <w:p w14:paraId="613B2D7E" w14:textId="77777777" w:rsidR="00E5576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É importante ressaltar, que Barra do Piraí representa uma pequena parcela de um grande problema social que afeta o Brasil e o Mundo. Em pouco mais de um ano, a fome dobrou em famílias com crianças menores de 10 anos de idade: passou de 9,4% em 2020 para 18% em 2022, conforme verifica-se no Painel da Ouvidoria Nacional Direitos Humanos. </w:t>
      </w:r>
    </w:p>
    <w:p w14:paraId="364D31D6" w14:textId="77777777" w:rsidR="00E5576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Portanto, erradicar a pobreza e a fome é um apelo global, que com o apoio da Organização das Nações Unidas - ONU, governantes brasileiros vêm desenvolvendo ações a fim de atingir as metas estabelecidas pela “Agenda 2030”, na qual, erradicar a pobreza e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fome zero, constituem-se o primeiro e o segundo, respectivamente, Objetivos de Desenvolvimento Sustentável -ODS a serem alcançados pela nação brasileira.    </w:t>
      </w:r>
    </w:p>
    <w:p w14:paraId="4A7DAA45" w14:textId="77777777" w:rsidR="00E55764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Neste sentido, editar legislações que visam erradicar a pobreza e a fome em âmbito local</w:t>
      </w:r>
      <w:r>
        <w:rPr>
          <w:rFonts w:ascii="Roboto" w:eastAsia="Roboto" w:hAnsi="Roboto" w:cs="Roboto"/>
          <w:sz w:val="21"/>
          <w:szCs w:val="21"/>
        </w:rPr>
        <w:t xml:space="preserve"> não se trata apenas de discutir sobre uma ação assistencialista, mas sim para reafirmar o compromisso desta Casa Legislativa em estabelecer políticas públicas capazes de contribuir com a redução da desigualdade social em nosso país.</w:t>
      </w:r>
    </w:p>
    <w:p w14:paraId="51F9F680" w14:textId="77777777" w:rsidR="00E55764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Este Projeto de Lei tem por objetivo, além de tudo que já foi mencionado, garantir a continuidade da alimentação escolar durante o período de férias escolares, de modo a assegurar que nenhum estudante, em situação de vulnerabilidade social, fique sem acesso a sua alimentação. </w:t>
      </w:r>
    </w:p>
    <w:p w14:paraId="7D7279BE" w14:textId="77777777" w:rsidR="00E55764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Portanto, rogo pelo apoio dos nobres colegas parlamentares desta Casa de Leis, visando a aprovação da presente proposição em favor dos estudantes matriculados na rede municipal de ensino público de Barra do Piraí.</w:t>
      </w:r>
    </w:p>
    <w:p w14:paraId="2BB567C9" w14:textId="77777777" w:rsidR="00E55764" w:rsidRDefault="00E55764">
      <w:pPr>
        <w:ind w:firstLine="0"/>
      </w:pPr>
    </w:p>
    <w:sectPr w:rsidR="00E557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7AC9E" w14:textId="77777777" w:rsidR="005F31BC" w:rsidRDefault="005F31BC">
      <w:pPr>
        <w:spacing w:after="0" w:line="240" w:lineRule="auto"/>
      </w:pPr>
      <w:r>
        <w:separator/>
      </w:r>
    </w:p>
  </w:endnote>
  <w:endnote w:type="continuationSeparator" w:id="0">
    <w:p w14:paraId="1708AD7B" w14:textId="77777777" w:rsidR="005F31BC" w:rsidRDefault="005F3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FFD8E25-898C-4FFF-9F24-EDE296E7509C}"/>
    <w:embedBold r:id="rId2" w:fontKey="{19B5DA9B-044B-4584-BE46-7F2E878B7D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9BA408-FE61-4488-A38E-67567709F7A4}"/>
    <w:embedItalic r:id="rId4" w:fontKey="{5B44FF54-4A11-4DDD-8EE4-9BB28B757E4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88765B1-82F0-42D1-BB13-6B2646B298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3D51583-51AC-469C-B721-7BA382A60E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4E4DEB-EF48-4373-8148-4369543A2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6F5E" w14:textId="77777777" w:rsidR="00E55764" w:rsidRDefault="00E557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2531F" w14:textId="77777777" w:rsidR="00E557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54F4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54F4B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16BCA84" w14:textId="77777777" w:rsidR="00E557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F450656" w14:textId="77777777" w:rsidR="00E557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>Ramal 2018</w:t>
    </w:r>
  </w:p>
  <w:p w14:paraId="16111006" w14:textId="77777777" w:rsidR="00E557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wanderson@</w:t>
    </w:r>
    <w:r>
      <w:rPr>
        <w:sz w:val="16"/>
        <w:szCs w:val="16"/>
      </w:rPr>
      <w:t>barradopirai.rj.leg.br</w:t>
    </w:r>
  </w:p>
  <w:p w14:paraId="27A0768B" w14:textId="77777777" w:rsidR="00E55764" w:rsidRDefault="00E557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DDC52" w14:textId="77777777" w:rsidR="00E55764" w:rsidRDefault="00E557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A5EA4" w14:textId="77777777" w:rsidR="005F31BC" w:rsidRDefault="005F31BC">
      <w:pPr>
        <w:spacing w:after="0" w:line="240" w:lineRule="auto"/>
      </w:pPr>
      <w:r>
        <w:separator/>
      </w:r>
    </w:p>
  </w:footnote>
  <w:footnote w:type="continuationSeparator" w:id="0">
    <w:p w14:paraId="76941B25" w14:textId="77777777" w:rsidR="005F31BC" w:rsidRDefault="005F3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AE15" w14:textId="77777777" w:rsidR="00E55764" w:rsidRDefault="00E557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C5BEA" w14:textId="77777777" w:rsidR="00E557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453BDF09" wp14:editId="24E83C2E">
          <wp:extent cx="3041366" cy="1099107"/>
          <wp:effectExtent l="0" t="0" r="0" b="0"/>
          <wp:docPr id="14699736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FAEFA" w14:textId="77777777" w:rsidR="00E55764" w:rsidRDefault="00E557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1E54C6"/>
    <w:multiLevelType w:val="multilevel"/>
    <w:tmpl w:val="CE6A592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0584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764"/>
    <w:rsid w:val="001C56FC"/>
    <w:rsid w:val="005F31BC"/>
    <w:rsid w:val="00654F4B"/>
    <w:rsid w:val="00E5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53601"/>
  <w15:docId w15:val="{DB81E412-0769-4331-803E-FA1FF9EF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LWArI2D5orIkWn/6Rt3GkP/c+g==">CgMxLjAyCGguZ2pkZ3hzMgloLjMwajB6bGwyCWguMWZvYjl0ZTIJaC4zem55c2g3MgloLjJldDkycDAyCGgudHlqY3d0Mg5oLjEzYXl3ZTdzdm82czIJaC4xdDNoNXNmOAByITE5T3ZvSGwwbzY5TTBZb2ZENVlNZThPOERxRzlHeExaRQ==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846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Wanderson Luis</dc:creator>
  <cp:lastModifiedBy>Juliana Alencaar</cp:lastModifiedBy>
  <cp:revision>2</cp:revision>
  <dcterms:created xsi:type="dcterms:W3CDTF">2025-02-24T18:50:00Z</dcterms:created>
  <dcterms:modified xsi:type="dcterms:W3CDTF">2025-02-27T20:46:00Z</dcterms:modified>
</cp:coreProperties>
</file>