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02536" w:rsidRPr="00231164" w:rsidRDefault="00CE5C45" w:rsidP="00CE1A34">
      <w:pPr>
        <w:ind w:firstLine="0"/>
        <w:jc w:val="center"/>
        <w:rPr>
          <w:b/>
          <w:bCs/>
        </w:rPr>
      </w:pPr>
      <w:r w:rsidRPr="00231164">
        <w:rPr>
          <w:b/>
          <w:bCs/>
        </w:rPr>
        <w:t xml:space="preserve">PROJETO DE LEI </w:t>
      </w:r>
      <w:r w:rsidR="002129C4">
        <w:rPr>
          <w:b/>
          <w:bCs/>
        </w:rPr>
        <w:t xml:space="preserve"> </w:t>
      </w:r>
      <w:r w:rsidR="00F102B3">
        <w:rPr>
          <w:b/>
          <w:bCs/>
        </w:rPr>
        <w:t xml:space="preserve">  </w:t>
      </w:r>
      <w:r w:rsidRPr="00231164">
        <w:rPr>
          <w:b/>
          <w:bCs/>
        </w:rPr>
        <w:t>/2025</w:t>
      </w:r>
    </w:p>
    <w:p w:rsidR="00426874" w:rsidRPr="00D7070F" w:rsidRDefault="00AA1CE8" w:rsidP="00F111AA">
      <w:pPr>
        <w:tabs>
          <w:tab w:val="left" w:pos="5670"/>
        </w:tabs>
        <w:ind w:left="3600"/>
        <w:rPr>
          <w:b/>
          <w:bCs/>
        </w:rPr>
      </w:pPr>
      <w:r w:rsidRPr="00231164">
        <w:rPr>
          <w:b/>
          <w:bCs/>
        </w:rPr>
        <w:t>EMENTA:</w:t>
      </w:r>
      <w:r w:rsidR="00BC365B">
        <w:rPr>
          <w:b/>
          <w:bCs/>
        </w:rPr>
        <w:t xml:space="preserve"> </w:t>
      </w:r>
      <w:r w:rsidR="00BC365B" w:rsidRPr="00BC365B">
        <w:rPr>
          <w:b/>
          <w:bCs/>
        </w:rPr>
        <w:t>ESTABELECE</w:t>
      </w:r>
      <w:r w:rsidR="00BC365B">
        <w:rPr>
          <w:b/>
          <w:bCs/>
        </w:rPr>
        <w:t xml:space="preserve"> </w:t>
      </w:r>
      <w:r w:rsidR="00BC365B" w:rsidRPr="00BC365B">
        <w:rPr>
          <w:b/>
          <w:bCs/>
        </w:rPr>
        <w:t xml:space="preserve">A PRIORIDADE NO ATENDIMENTO AOS PACIENTES EM TRATAMENTO ONCOLÓGICO EM PONTOS COMERCIAIS, DE SERVIÇOS, AGÊNCIAS BANCÁRIAS, BEM COMO NOS ÓRGÃOS PÚBLICOS DE </w:t>
      </w:r>
      <w:r w:rsidR="00F3763F">
        <w:rPr>
          <w:b/>
          <w:bCs/>
        </w:rPr>
        <w:t>BARRA DO PIRAÍ</w:t>
      </w:r>
      <w:r w:rsidR="00BC365B" w:rsidRPr="00BC365B">
        <w:rPr>
          <w:b/>
          <w:bCs/>
        </w:rPr>
        <w:t xml:space="preserve"> DE TRATAMENTO FORA DO DOMICÍLIO E DÁ OUTRAS PROVIDÊNCIAS</w:t>
      </w:r>
      <w:r w:rsidR="00C90F21">
        <w:rPr>
          <w:b/>
          <w:bCs/>
        </w:rPr>
        <w:t>.</w:t>
      </w:r>
    </w:p>
    <w:p w:rsidR="00BC365B" w:rsidRDefault="00BC365B" w:rsidP="00CE1A34">
      <w:pPr>
        <w:ind w:firstLine="0"/>
      </w:pPr>
      <w:r w:rsidRPr="00BC365B">
        <w:t>Art. 1° - Os estabelecimentos públicos municipais, as agências bancárias, os estabelecimentos comerciais e os estabelecimentos privados de prestação de serviço de qualquer natureza prestarão, durante todo o horário de funcionamento, atendimento prioritário às pessoas em qualquer tipo de tratamento oncológico.</w:t>
      </w:r>
    </w:p>
    <w:p w:rsidR="00BC365B" w:rsidRDefault="00BC365B" w:rsidP="00CE1A34">
      <w:pPr>
        <w:ind w:firstLine="0"/>
      </w:pPr>
      <w:r w:rsidRPr="00BC365B">
        <w:t xml:space="preserve"> § 1° - Para os efeitos desta Lei, considera-se pessoa com câncer aquela que tenha diagnóstico regular, conforme relatório elaborado por médico devidamente inscrito no conselho profissional, acompanhado pelos laudos e exames diagnósticos complementares necessários para a correta caracterização da doença. </w:t>
      </w:r>
    </w:p>
    <w:p w:rsidR="00BC365B" w:rsidRDefault="00BC365B" w:rsidP="00CE1A34">
      <w:pPr>
        <w:ind w:firstLine="0"/>
      </w:pPr>
      <w:r w:rsidRPr="00BC365B">
        <w:t xml:space="preserve">§ 2° - Em conformidade com a legislação federal, especialmente a Lei n° 14.238/2021, o direito à prioridade é concedido à pessoa com câncer clinicamente ativo, respeitando e conciliando as normas que garantem o mesmo direito aos idosos, gestantes e pessoas com deficiência: I - assistência preferencial, respeitando a precedência dos casos mais graves e outras prioridades legais; II - atendimento nos serviços públicos nos órgãos públicos e privados prestadores de serviços à população, respeitando a precedência dos casos mais graves e outras prioridades legais; III - prioridade no acesso a mecanismos que favoreçam a divulgação de informações relativas à prevenção e ao tratamento da doença. </w:t>
      </w:r>
    </w:p>
    <w:p w:rsidR="00BC365B" w:rsidRDefault="00BC365B" w:rsidP="00CE1A34">
      <w:pPr>
        <w:ind w:firstLine="0"/>
      </w:pPr>
      <w:r w:rsidRPr="00BC365B">
        <w:t xml:space="preserve">Art. 2° - Para receber o atendimento prioritário, o paciente deve apresentar declaração médica que ateste sua condição clinicamente ativa. </w:t>
      </w:r>
    </w:p>
    <w:p w:rsidR="00BC365B" w:rsidRDefault="00BC365B" w:rsidP="00CE1A34">
      <w:pPr>
        <w:ind w:firstLine="0"/>
      </w:pPr>
      <w:r w:rsidRPr="00BC365B">
        <w:t xml:space="preserve">Art. 3º - O Município de </w:t>
      </w:r>
      <w:r w:rsidR="00BE65F0">
        <w:t>Barra do Piraí</w:t>
      </w:r>
      <w:r w:rsidRPr="00BC365B">
        <w:t xml:space="preserve"> deve assegurar o atendimento prioritário em todos os setores que</w:t>
      </w:r>
      <w:r>
        <w:t xml:space="preserve"> </w:t>
      </w:r>
      <w:r w:rsidRPr="00BC365B">
        <w:t xml:space="preserve">compõem a estrutura de atendimento ao público, devendo adequar a prestação dos serviços nos termos desta Lei. </w:t>
      </w:r>
    </w:p>
    <w:p w:rsidR="00BC365B" w:rsidRDefault="00BC365B" w:rsidP="00CE1A34">
      <w:pPr>
        <w:ind w:firstLine="0"/>
      </w:pPr>
      <w:r w:rsidRPr="00BC365B">
        <w:t xml:space="preserve">Art. 4º - Os demais setores da Administração Pública devem garantir atendimento prioritário aos pacientes oncológicos nos termos desta Lei. </w:t>
      </w:r>
    </w:p>
    <w:p w:rsidR="00BC365B" w:rsidRDefault="00BC365B" w:rsidP="00CE1A34">
      <w:pPr>
        <w:ind w:firstLine="0"/>
      </w:pPr>
      <w:r w:rsidRPr="00BC365B">
        <w:t xml:space="preserve">Art. 5° - No caso de processos em tramitação que envolvam pacientes oncológicos, os órgãos públicos devem adotar medidas para assegurar o atendimento prioritário. </w:t>
      </w:r>
    </w:p>
    <w:p w:rsidR="00BC365B" w:rsidRDefault="00BC365B" w:rsidP="00CE1A34">
      <w:pPr>
        <w:ind w:firstLine="0"/>
      </w:pPr>
      <w:r w:rsidRPr="00BC365B">
        <w:lastRenderedPageBreak/>
        <w:t>Art. 6° - Os estabelecimentos privados mencionados no artigo 1° desta lei devem promover ampla divulgação do seu conteúdo nas suas instalações, exibindo um quadro com mensagem clara em referência ao que a presente lei determina.</w:t>
      </w:r>
    </w:p>
    <w:p w:rsidR="00BC365B" w:rsidRDefault="00BC365B" w:rsidP="00CE1A34">
      <w:pPr>
        <w:ind w:firstLine="0"/>
      </w:pPr>
      <w:r w:rsidRPr="00BC365B">
        <w:t xml:space="preserve"> Art. 7° - Os estabelecimentos que operam por meio de filas e caixas devem permitir que pacientes oncológicos possam usar os caixas ou guichês prioritários já existentes para receber atendimento prioritário, conforme previsto nesta lei. </w:t>
      </w:r>
    </w:p>
    <w:p w:rsidR="00BC365B" w:rsidRDefault="00BC365B" w:rsidP="00CE1A34">
      <w:pPr>
        <w:ind w:firstLine="0"/>
      </w:pPr>
      <w:r w:rsidRPr="00BC365B">
        <w:t>§1° - Os estabelecimentos devem informar quais caixas ou guichês são destinados ao atendimento prioritário mencionado neste artigo.</w:t>
      </w:r>
    </w:p>
    <w:p w:rsidR="00BC365B" w:rsidRDefault="00BC365B" w:rsidP="00CE1A34">
      <w:pPr>
        <w:ind w:firstLine="0"/>
      </w:pPr>
      <w:r w:rsidRPr="00BC365B">
        <w:t xml:space="preserve"> Art. 8º - Esta Lei entrará em vigor na data de sua publicaçã</w:t>
      </w:r>
      <w:r>
        <w:t>o.</w:t>
      </w:r>
    </w:p>
    <w:p w:rsidR="00BC365B" w:rsidRDefault="00BC365B" w:rsidP="00CE1A34">
      <w:pPr>
        <w:ind w:firstLine="0"/>
      </w:pPr>
    </w:p>
    <w:p w:rsidR="00BC365B" w:rsidRDefault="00BC365B" w:rsidP="00CE1A34">
      <w:pPr>
        <w:ind w:firstLine="0"/>
      </w:pPr>
    </w:p>
    <w:p w:rsidR="00426874" w:rsidRPr="003E3554" w:rsidRDefault="00426874" w:rsidP="00CE1A34">
      <w:pPr>
        <w:jc w:val="center"/>
      </w:pPr>
      <w:r w:rsidRPr="003E3554">
        <w:t xml:space="preserve">Sala Barão do Rio Bonito, </w:t>
      </w:r>
      <w:r w:rsidR="00E718AB">
        <w:t>04</w:t>
      </w:r>
      <w:r w:rsidRPr="003E3554">
        <w:t xml:space="preserve"> de </w:t>
      </w:r>
      <w:r w:rsidR="00E718AB">
        <w:t>Abril</w:t>
      </w:r>
      <w:r w:rsidRPr="003E3554">
        <w:t xml:space="preserve"> de 2025.</w:t>
      </w:r>
    </w:p>
    <w:p w:rsidR="00CE5C45" w:rsidRPr="00231164" w:rsidRDefault="00CE5C45" w:rsidP="00231164">
      <w:pPr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F1DFE2" wp14:editId="1126A31E">
            <wp:simplePos x="0" y="0"/>
            <wp:positionH relativeFrom="column">
              <wp:posOffset>1047750</wp:posOffset>
            </wp:positionH>
            <wp:positionV relativeFrom="paragraph">
              <wp:posOffset>332740</wp:posOffset>
            </wp:positionV>
            <wp:extent cx="3714750" cy="504825"/>
            <wp:effectExtent l="0" t="0" r="0" b="9525"/>
            <wp:wrapNone/>
            <wp:docPr id="15784781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45" w:rsidRPr="00B36235" w:rsidRDefault="00CE5C45" w:rsidP="00CE5C45"/>
    <w:p w:rsidR="00CE5C45" w:rsidRPr="00CE5C45" w:rsidRDefault="00CE5C45" w:rsidP="00CE5C45">
      <w:pPr>
        <w:pStyle w:val="Ttulo4"/>
        <w:rPr>
          <w:b/>
          <w:bCs/>
          <w:sz w:val="24"/>
          <w:szCs w:val="24"/>
        </w:rPr>
      </w:pPr>
      <w:bookmarkStart w:id="0" w:name="_tyjcwt" w:colFirst="0" w:colLast="0"/>
      <w:bookmarkEnd w:id="0"/>
      <w:r w:rsidRPr="00CE5C45">
        <w:rPr>
          <w:b/>
          <w:bCs/>
          <w:sz w:val="24"/>
          <w:szCs w:val="24"/>
        </w:rPr>
        <w:t>JOSÉ MAURO DA SILVA NASCIMENTO</w:t>
      </w:r>
    </w:p>
    <w:p w:rsidR="00D02536" w:rsidRPr="00400F2B" w:rsidRDefault="00CE5C45" w:rsidP="00400F2B">
      <w:pPr>
        <w:pStyle w:val="Ttulo4"/>
        <w:rPr>
          <w:b/>
          <w:bCs/>
          <w:sz w:val="24"/>
          <w:szCs w:val="24"/>
        </w:rPr>
      </w:pPr>
      <w:r w:rsidRPr="00CE5C45">
        <w:rPr>
          <w:b/>
          <w:bCs/>
          <w:sz w:val="24"/>
          <w:szCs w:val="24"/>
        </w:rPr>
        <w:t>Vereador</w:t>
      </w:r>
    </w:p>
    <w:p w:rsidR="00D02536" w:rsidRDefault="00D02536">
      <w:pPr>
        <w:ind w:firstLine="0"/>
      </w:pPr>
    </w:p>
    <w:p w:rsidR="00CE1A34" w:rsidRDefault="00CE1A34">
      <w:pPr>
        <w:ind w:firstLine="0"/>
      </w:pPr>
    </w:p>
    <w:p w:rsidR="00BC365B" w:rsidRDefault="00BC365B">
      <w:pPr>
        <w:ind w:firstLine="0"/>
      </w:pPr>
    </w:p>
    <w:p w:rsidR="00BC365B" w:rsidRDefault="00BC365B">
      <w:pPr>
        <w:ind w:firstLine="0"/>
      </w:pPr>
    </w:p>
    <w:p w:rsidR="00BC365B" w:rsidRDefault="00BC365B">
      <w:pPr>
        <w:ind w:firstLine="0"/>
      </w:pPr>
    </w:p>
    <w:p w:rsidR="00BC365B" w:rsidRDefault="00BC365B">
      <w:pPr>
        <w:ind w:firstLine="0"/>
      </w:pPr>
    </w:p>
    <w:p w:rsidR="00BC365B" w:rsidRDefault="00BC365B">
      <w:pPr>
        <w:ind w:firstLine="0"/>
      </w:pPr>
    </w:p>
    <w:p w:rsidR="00BC365B" w:rsidRDefault="00BC365B">
      <w:pPr>
        <w:ind w:firstLine="0"/>
      </w:pPr>
    </w:p>
    <w:p w:rsidR="00BC365B" w:rsidRDefault="00BC365B">
      <w:pPr>
        <w:ind w:firstLine="0"/>
      </w:pPr>
    </w:p>
    <w:p w:rsidR="00BC365B" w:rsidRDefault="00BC365B">
      <w:pPr>
        <w:ind w:firstLine="0"/>
      </w:pPr>
    </w:p>
    <w:p w:rsidR="00BC365B" w:rsidRDefault="00BC365B">
      <w:pPr>
        <w:ind w:firstLine="0"/>
      </w:pPr>
    </w:p>
    <w:p w:rsidR="0091382B" w:rsidRDefault="00000000">
      <w:pPr>
        <w:pStyle w:val="Ttulo2"/>
      </w:pPr>
      <w:bookmarkStart w:id="1" w:name="_26in1rg" w:colFirst="0" w:colLast="0"/>
      <w:bookmarkEnd w:id="1"/>
      <w:r>
        <w:lastRenderedPageBreak/>
        <w:t>Justificativa</w:t>
      </w:r>
    </w:p>
    <w:p w:rsidR="00BB48CA" w:rsidRPr="00BC365B" w:rsidRDefault="00BC365B">
      <w:pPr>
        <w:rPr>
          <w:color w:val="000000" w:themeColor="text1"/>
        </w:rPr>
      </w:pPr>
      <w:r w:rsidRPr="00BC365B">
        <w:rPr>
          <w:color w:val="000000" w:themeColor="text1"/>
        </w:rPr>
        <w:t xml:space="preserve">Compreendemos que a aprovação deste projeto de lei visa assegurar o tratamento justo e adequado aos pacientes oncológicos, em respeito aos seus direitos fundamentais, à sua dignidade e à sua qualidade de vida. O câncer é uma doença que traz enormes desafios físicos e emocionais aos pacientes e suas famílias, tornando-se uma situação ainda mais difícil quando a luta contra a doença se mistura com a luta por um atendimento mais rápido e eficiente. Ao instituir o atendimento prioritário aos pacientes em tratamento oncológico, a lei busca reduzir o sofrimento dessas pessoas e garantir que elas tenham acesso a serviços básicos, tais como: a saúde, a educação, o trabalho, o transporte e o lazer. Isso contribuirá para a inclusão social e melhor qualidade de vida desses pacientes, além de ajudá-los em seus tratamentos médicos e psicológicos. A garantia de atendimento prioritário aos pacientes oncológicos também é importante do ponto de vista humanitário, pois a lei visa proteger os pacientes contra situações de constrangimento e discriminação, que muitas vezes ocorrem em razão da lentidão no atendimento. Ao priorizar o atendimento aos pacientes oncológicos, esta lei reconhece a importância da igualdade de oportunidades e do respeito à diversidade humana, estabelecendo assim, uma sociedade mais justa e inclusiva. Por fim, a aprovação deste projeto de lei é uma vitória não apenas para os pacientes oncológicos, mas para toda a sociedade. A luta por um tratamento justo e adequado aos pacientes com câncer é uma luta por um sistema de saúde mais humano, solidário e eficiente. Com está lei, acreditamos que poderemos mudar a realidade dos pacientes oncológicos, reduzindo seus sofrimentos e oferecendo-lhes um atendimento mais ágil e digno. Esperamos que, com isso, possamos criar um ambiente mais acolhedor e empático para aqueles que enfrentam a luta contra o câncer, garantindo que eles tenham os mesmos direitos e oportunidades que qualquer outro cidadão. Compreendemos que ainda há muito a ser feito para garantir a igualdade de acesso aos serviços de saúde em todo o país. No entanto, esta lei representa um passo importante nessa direção, reafirmando o compromisso do </w:t>
      </w:r>
      <w:r w:rsidR="00F111AA">
        <w:rPr>
          <w:color w:val="000000" w:themeColor="text1"/>
        </w:rPr>
        <w:t>Estado</w:t>
      </w:r>
      <w:r w:rsidRPr="00BC365B">
        <w:rPr>
          <w:color w:val="000000" w:themeColor="text1"/>
        </w:rPr>
        <w:t xml:space="preserve"> com os direitos fundamentais dos cidadãos e o respeito à sua dignidade.</w:t>
      </w:r>
    </w:p>
    <w:sectPr w:rsidR="00BB48CA" w:rsidRPr="00BC36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43D29" w:rsidRDefault="00743D29">
      <w:pPr>
        <w:spacing w:after="0" w:line="240" w:lineRule="auto"/>
      </w:pPr>
      <w:r>
        <w:separator/>
      </w:r>
    </w:p>
  </w:endnote>
  <w:endnote w:type="continuationSeparator" w:id="0">
    <w:p w:rsidR="00743D29" w:rsidRDefault="00743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9ED6E2E5-6C97-424B-B24F-3907AC11A669}"/>
    <w:embedBold r:id="rId2" w:fontKey="{CE0EB516-D852-4548-B7BB-D7524283DA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2CB224A-0832-4E78-ABC7-8D9CFA48D661}"/>
    <w:embedItalic r:id="rId4" w:fontKey="{988531CA-9838-4FE3-A197-E710F18F58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F89BF8-2867-4540-9C9F-3A568A5BAD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9DA09F5-0CDD-4C9D-9B23-CDBC509AE7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E5C4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E5C45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036B75">
      <w:rPr>
        <w:sz w:val="16"/>
        <w:szCs w:val="16"/>
      </w:rPr>
      <w:t xml:space="preserve">1248 </w:t>
    </w:r>
    <w:r w:rsidRPr="00036B75">
      <w:rPr>
        <w:sz w:val="18"/>
        <w:szCs w:val="18"/>
      </w:rPr>
      <w:t xml:space="preserve"> Ramal 20</w:t>
    </w:r>
    <w:r w:rsidR="00036B75" w:rsidRPr="00036B75">
      <w:rPr>
        <w:sz w:val="18"/>
        <w:szCs w:val="18"/>
      </w:rPr>
      <w:t>15</w:t>
    </w:r>
  </w:p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</w:t>
    </w:r>
    <w:r w:rsidRPr="00036B75">
      <w:rPr>
        <w:color w:val="000000"/>
        <w:sz w:val="16"/>
        <w:szCs w:val="16"/>
      </w:rPr>
      <w:t xml:space="preserve">: </w:t>
    </w:r>
    <w:r w:rsidR="00036B75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43D29" w:rsidRDefault="00743D29">
      <w:pPr>
        <w:spacing w:after="0" w:line="240" w:lineRule="auto"/>
      </w:pPr>
      <w:r>
        <w:separator/>
      </w:r>
    </w:p>
  </w:footnote>
  <w:footnote w:type="continuationSeparator" w:id="0">
    <w:p w:rsidR="00743D29" w:rsidRDefault="00743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1382B" w:rsidRDefault="0091382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9216BD"/>
    <w:multiLevelType w:val="multilevel"/>
    <w:tmpl w:val="2370EE94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5436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82B"/>
    <w:rsid w:val="000036E2"/>
    <w:rsid w:val="00036B75"/>
    <w:rsid w:val="000F2CB9"/>
    <w:rsid w:val="00101501"/>
    <w:rsid w:val="00122487"/>
    <w:rsid w:val="001E762F"/>
    <w:rsid w:val="002129C4"/>
    <w:rsid w:val="00231164"/>
    <w:rsid w:val="003C003C"/>
    <w:rsid w:val="00400F2B"/>
    <w:rsid w:val="00426874"/>
    <w:rsid w:val="004405D2"/>
    <w:rsid w:val="00444479"/>
    <w:rsid w:val="00491E1D"/>
    <w:rsid w:val="004F5A90"/>
    <w:rsid w:val="00532134"/>
    <w:rsid w:val="005F15E9"/>
    <w:rsid w:val="00695CF0"/>
    <w:rsid w:val="006A2B7A"/>
    <w:rsid w:val="007044BC"/>
    <w:rsid w:val="007103DC"/>
    <w:rsid w:val="0072159B"/>
    <w:rsid w:val="00743D29"/>
    <w:rsid w:val="00746D34"/>
    <w:rsid w:val="00787892"/>
    <w:rsid w:val="007A5ABC"/>
    <w:rsid w:val="007B0816"/>
    <w:rsid w:val="008E72E8"/>
    <w:rsid w:val="0091382B"/>
    <w:rsid w:val="00965EF0"/>
    <w:rsid w:val="009B2F27"/>
    <w:rsid w:val="009F1B79"/>
    <w:rsid w:val="00AA1CE8"/>
    <w:rsid w:val="00AC257F"/>
    <w:rsid w:val="00B0314F"/>
    <w:rsid w:val="00B3564D"/>
    <w:rsid w:val="00BA057D"/>
    <w:rsid w:val="00BB48CA"/>
    <w:rsid w:val="00BC365B"/>
    <w:rsid w:val="00BE3BCD"/>
    <w:rsid w:val="00BE4A68"/>
    <w:rsid w:val="00BE65F0"/>
    <w:rsid w:val="00C45689"/>
    <w:rsid w:val="00C90F21"/>
    <w:rsid w:val="00CE1A34"/>
    <w:rsid w:val="00CE5C45"/>
    <w:rsid w:val="00D02536"/>
    <w:rsid w:val="00D10A06"/>
    <w:rsid w:val="00E11A3F"/>
    <w:rsid w:val="00E718AB"/>
    <w:rsid w:val="00E7425C"/>
    <w:rsid w:val="00EC5DFE"/>
    <w:rsid w:val="00F102B3"/>
    <w:rsid w:val="00F111AA"/>
    <w:rsid w:val="00F3763F"/>
    <w:rsid w:val="00FA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6A941"/>
  <w15:docId w15:val="{286DA1A9-4FF2-46CF-8BE7-B74429B3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9729E-2496-41CE-8ED7-8D8219276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826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65</cp:revision>
  <cp:lastPrinted>2025-03-31T17:31:00Z</cp:lastPrinted>
  <dcterms:created xsi:type="dcterms:W3CDTF">2025-02-24T16:35:00Z</dcterms:created>
  <dcterms:modified xsi:type="dcterms:W3CDTF">2025-04-04T13:04:00Z</dcterms:modified>
</cp:coreProperties>
</file>