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B91CF77" w:rsidR="000B38CF" w:rsidRDefault="00FB4CB8" w:rsidP="00735597">
      <w:pPr>
        <w:ind w:firstLine="0"/>
      </w:pPr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9727A0">
        <w:t xml:space="preserve">providenciar a </w:t>
      </w:r>
      <w:r w:rsidR="004A3825">
        <w:t>construção de um parquinho público, no Bairro Santo Antônio</w:t>
      </w:r>
      <w:r w:rsidR="007C22BC">
        <w:t>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9E89DBD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DB08FD">
        <w:t>05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39DFE0C4" w14:textId="54600D41" w:rsidR="009F65A5" w:rsidRPr="009F65A5" w:rsidRDefault="009F65A5" w:rsidP="009F65A5">
      <w:pPr>
        <w:ind w:left="720" w:firstLine="0"/>
      </w:pPr>
      <w:r w:rsidRPr="009F65A5">
        <w:t>A região possui um número significativo de crianças e famílias que se beneficiariam com um espaço seguro e adequado para lazer.</w:t>
      </w:r>
      <w:r>
        <w:t xml:space="preserve"> </w:t>
      </w:r>
      <w:r w:rsidRPr="009F65A5">
        <w:t>Atualmente, não há áreas de recreação públicas/bem conservadas, o que limita as opções de atividades ao ar livre para os menores.</w:t>
      </w:r>
      <w:r>
        <w:t xml:space="preserve"> </w:t>
      </w:r>
      <w:r w:rsidRPr="009F65A5">
        <w:t>Um parquinho promoveria a socialização, o desenvolvimento motor das crianças e a valorização do espaço comunitário.</w:t>
      </w:r>
    </w:p>
    <w:p w14:paraId="103F46A8" w14:textId="7D86CDCD" w:rsidR="000B38CF" w:rsidRPr="007B1E6D" w:rsidRDefault="000B38CF" w:rsidP="009F65A5"/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F0016" w14:textId="77777777" w:rsidR="00DF7950" w:rsidRDefault="00DF7950">
      <w:pPr>
        <w:spacing w:after="0" w:line="240" w:lineRule="auto"/>
      </w:pPr>
      <w:r>
        <w:separator/>
      </w:r>
    </w:p>
  </w:endnote>
  <w:endnote w:type="continuationSeparator" w:id="0">
    <w:p w14:paraId="4671BD0D" w14:textId="77777777" w:rsidR="00DF7950" w:rsidRDefault="00DF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EE5653E8-5BF8-42F8-992E-6B5C42CB7B7C}"/>
    <w:embedBold r:id="rId2" w:fontKey="{AA1E61DE-AE00-4FB8-B217-ACE1291E20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CEC7F4C-B9B4-4980-BF94-412C094A0897}"/>
    <w:embedItalic r:id="rId4" w:fontKey="{A98E001F-D087-4D09-BD88-C84A271AC6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54B7962-7385-4FF8-AA82-70D7ECA130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3366EA-E089-44F1-ACAD-4CE13A934B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83964" w14:textId="77777777" w:rsidR="00DF7950" w:rsidRDefault="00DF7950">
      <w:pPr>
        <w:spacing w:after="0" w:line="240" w:lineRule="auto"/>
      </w:pPr>
      <w:r>
        <w:separator/>
      </w:r>
    </w:p>
  </w:footnote>
  <w:footnote w:type="continuationSeparator" w:id="0">
    <w:p w14:paraId="24ECC98A" w14:textId="77777777" w:rsidR="00DF7950" w:rsidRDefault="00DF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088E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37EB3"/>
    <w:rsid w:val="0034147B"/>
    <w:rsid w:val="00351863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27E16"/>
    <w:rsid w:val="004319E9"/>
    <w:rsid w:val="004361AF"/>
    <w:rsid w:val="0045082F"/>
    <w:rsid w:val="00464B19"/>
    <w:rsid w:val="004756C9"/>
    <w:rsid w:val="004828F3"/>
    <w:rsid w:val="00483DF7"/>
    <w:rsid w:val="004844B0"/>
    <w:rsid w:val="0049092C"/>
    <w:rsid w:val="00492531"/>
    <w:rsid w:val="0049713E"/>
    <w:rsid w:val="004A3825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C22BC"/>
    <w:rsid w:val="007D410C"/>
    <w:rsid w:val="007E4440"/>
    <w:rsid w:val="007F3AD2"/>
    <w:rsid w:val="007F4468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9F65A5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E03C0"/>
    <w:rsid w:val="00AF29F9"/>
    <w:rsid w:val="00AF6DBD"/>
    <w:rsid w:val="00B00027"/>
    <w:rsid w:val="00B052DB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0FBE"/>
    <w:rsid w:val="00BE2386"/>
    <w:rsid w:val="00BE291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72BD"/>
    <w:rsid w:val="00C943ED"/>
    <w:rsid w:val="00C94E82"/>
    <w:rsid w:val="00C96D5C"/>
    <w:rsid w:val="00C97AEB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631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2025-06-05T18:17:00Z</dcterms:created>
  <dcterms:modified xsi:type="dcterms:W3CDTF">2025-06-05T18:17:00Z</dcterms:modified>
</cp:coreProperties>
</file>