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78AF6" w14:textId="61833409" w:rsidR="00AF7265" w:rsidRDefault="00AF7265" w:rsidP="00C03365">
      <w:pPr>
        <w:ind w:hanging="142"/>
        <w:jc w:val="left"/>
        <w:rPr>
          <w:rFonts w:ascii="Tinos" w:eastAsia="Tinos" w:hAnsi="Tinos" w:cs="Tinos"/>
          <w:b/>
          <w:bCs/>
        </w:rPr>
      </w:pPr>
      <w:r>
        <w:rPr>
          <w:rFonts w:ascii="Tinos" w:eastAsia="Tinos" w:hAnsi="Tinos" w:cs="Tinos"/>
          <w:b/>
          <w:bCs/>
        </w:rPr>
        <w:t>PARECER Nº__________.</w:t>
      </w:r>
    </w:p>
    <w:p w14:paraId="73801753" w14:textId="750C6DA7" w:rsidR="00C03365" w:rsidRDefault="00C03365" w:rsidP="00C03365">
      <w:pPr>
        <w:ind w:hanging="142"/>
        <w:jc w:val="left"/>
        <w:rPr>
          <w:rFonts w:ascii="Tinos" w:eastAsia="Tinos" w:hAnsi="Tinos" w:cs="Tinos"/>
          <w:b/>
          <w:bCs/>
        </w:rPr>
      </w:pPr>
      <w:r w:rsidRPr="00C03365">
        <w:rPr>
          <w:rFonts w:ascii="Tinos" w:eastAsia="Tinos" w:hAnsi="Tinos" w:cs="Tinos"/>
          <w:b/>
          <w:bCs/>
        </w:rPr>
        <w:t xml:space="preserve">PARECER AO PROJETO DE LEI Nº </w:t>
      </w:r>
      <w:r w:rsidR="00AF7265">
        <w:rPr>
          <w:rFonts w:ascii="Tinos" w:eastAsia="Tinos" w:hAnsi="Tinos" w:cs="Tinos"/>
          <w:b/>
          <w:bCs/>
        </w:rPr>
        <w:t>244</w:t>
      </w:r>
      <w:r>
        <w:rPr>
          <w:rFonts w:ascii="Tinos" w:eastAsia="Tinos" w:hAnsi="Tinos" w:cs="Tinos"/>
          <w:b/>
          <w:bCs/>
        </w:rPr>
        <w:t>/</w:t>
      </w:r>
      <w:r w:rsidRPr="00C03365">
        <w:rPr>
          <w:rFonts w:ascii="Tinos" w:eastAsia="Tinos" w:hAnsi="Tinos" w:cs="Tinos"/>
          <w:b/>
          <w:bCs/>
        </w:rPr>
        <w:t>2025</w:t>
      </w:r>
    </w:p>
    <w:p w14:paraId="31E89C9D" w14:textId="77777777" w:rsidR="00C17E50" w:rsidRPr="00C17E50" w:rsidRDefault="00C17E50" w:rsidP="00C17E50">
      <w:pPr>
        <w:ind w:hanging="142"/>
        <w:jc w:val="center"/>
        <w:rPr>
          <w:rFonts w:ascii="Tinos" w:eastAsia="Tinos" w:hAnsi="Tinos" w:cs="Tinos"/>
          <w:b/>
        </w:rPr>
      </w:pPr>
      <w:r w:rsidRPr="00C17E50">
        <w:rPr>
          <w:rFonts w:ascii="Tinos" w:eastAsia="Tinos" w:hAnsi="Tinos" w:cs="Tinos"/>
          <w:b/>
        </w:rPr>
        <w:t>COMISSÃO DE CONSTITUIÇÃO, JUSTIÇA E REDAÇÃO</w:t>
      </w:r>
    </w:p>
    <w:p w14:paraId="0E49FB02" w14:textId="29FC0DE9" w:rsidR="00C17E50" w:rsidRPr="00C03365" w:rsidRDefault="00C17E50" w:rsidP="00AF7265">
      <w:pPr>
        <w:ind w:hanging="142"/>
        <w:rPr>
          <w:rFonts w:ascii="Tinos" w:eastAsia="Tinos" w:hAnsi="Tinos" w:cs="Tinos"/>
          <w:b/>
        </w:rPr>
      </w:pPr>
      <w:r>
        <w:rPr>
          <w:rFonts w:ascii="Tinos" w:eastAsia="Tinos" w:hAnsi="Tinos" w:cs="Tinos"/>
          <w:b/>
        </w:rPr>
        <w:t>PARECER</w:t>
      </w:r>
    </w:p>
    <w:p w14:paraId="20282F08" w14:textId="77777777" w:rsidR="00AF7265" w:rsidRPr="00AF7265" w:rsidRDefault="00AF7265" w:rsidP="00AF7265">
      <w:pPr>
        <w:ind w:firstLine="0"/>
        <w:rPr>
          <w:rFonts w:ascii="Tinos" w:eastAsia="Tinos" w:hAnsi="Tinos" w:cs="Tinos"/>
          <w:b/>
          <w:bCs/>
        </w:rPr>
      </w:pPr>
      <w:r w:rsidRPr="00AF7265">
        <w:rPr>
          <w:rFonts w:ascii="Tinos" w:eastAsia="Tinos" w:hAnsi="Tinos" w:cs="Tinos"/>
          <w:b/>
          <w:bCs/>
        </w:rPr>
        <w:t>I – RELATÓRIO</w:t>
      </w:r>
    </w:p>
    <w:p w14:paraId="40A0F99B" w14:textId="77777777" w:rsidR="00AF7265" w:rsidRPr="00AF7265" w:rsidRDefault="00AF7265" w:rsidP="00AF7265">
      <w:pPr>
        <w:ind w:firstLine="0"/>
        <w:rPr>
          <w:rFonts w:ascii="Tinos" w:eastAsia="Tinos" w:hAnsi="Tinos" w:cs="Tinos"/>
          <w:bCs/>
        </w:rPr>
      </w:pPr>
      <w:r w:rsidRPr="00AF7265">
        <w:rPr>
          <w:rFonts w:ascii="Tinos" w:eastAsia="Tinos" w:hAnsi="Tinos" w:cs="Tinos"/>
          <w:bCs/>
        </w:rPr>
        <w:t>A presente Emenda Modificativa tem por objetivo alterar a redação do artigo 1º do Projeto de Lei nº 244/2025, que trata da alteração do nome da Travessa Jair Ribeiro para Travessa Álvaro Pires, acrescentando à descrição da via a coordenada geográfica correspondente à sua localização.</w:t>
      </w:r>
    </w:p>
    <w:p w14:paraId="7A9495E2" w14:textId="0F6C1CDB" w:rsidR="00AF7265" w:rsidRPr="00AF7265" w:rsidRDefault="00AF7265" w:rsidP="00AF7265">
      <w:pPr>
        <w:ind w:firstLine="0"/>
        <w:rPr>
          <w:rFonts w:ascii="Tinos" w:eastAsia="Tinos" w:hAnsi="Tinos" w:cs="Tinos"/>
          <w:bCs/>
        </w:rPr>
      </w:pPr>
    </w:p>
    <w:p w14:paraId="3146F27E" w14:textId="77777777" w:rsidR="00AF7265" w:rsidRPr="00AF7265" w:rsidRDefault="00AF7265" w:rsidP="00AF7265">
      <w:pPr>
        <w:ind w:firstLine="0"/>
        <w:rPr>
          <w:rFonts w:ascii="Tinos" w:eastAsia="Tinos" w:hAnsi="Tinos" w:cs="Tinos"/>
          <w:b/>
          <w:bCs/>
        </w:rPr>
      </w:pPr>
      <w:r w:rsidRPr="00AF7265">
        <w:rPr>
          <w:rFonts w:ascii="Tinos" w:eastAsia="Tinos" w:hAnsi="Tinos" w:cs="Tinos"/>
          <w:b/>
          <w:bCs/>
        </w:rPr>
        <w:t>II – PARECER JURÍDICO</w:t>
      </w:r>
    </w:p>
    <w:p w14:paraId="09D19B20" w14:textId="77777777" w:rsidR="00AF7265" w:rsidRPr="00AF7265" w:rsidRDefault="00AF7265" w:rsidP="00AF7265">
      <w:pPr>
        <w:ind w:firstLine="0"/>
        <w:rPr>
          <w:rFonts w:ascii="Tinos" w:eastAsia="Tinos" w:hAnsi="Tinos" w:cs="Tinos"/>
          <w:bCs/>
        </w:rPr>
      </w:pPr>
      <w:r w:rsidRPr="00AF7265">
        <w:rPr>
          <w:rFonts w:ascii="Tinos" w:eastAsia="Tinos" w:hAnsi="Tinos" w:cs="Tinos"/>
          <w:bCs/>
        </w:rPr>
        <w:t>A emenda proposta respeita os princípios constitucionais e legais que regem o processo legislativo municipal, não havendo vícios de constitucionalidade, legalidade ou injuridicidade.</w:t>
      </w:r>
    </w:p>
    <w:p w14:paraId="4938DBD0" w14:textId="77777777" w:rsidR="00AF7265" w:rsidRPr="00AF7265" w:rsidRDefault="00AF7265" w:rsidP="00AF7265">
      <w:pPr>
        <w:ind w:firstLine="0"/>
        <w:rPr>
          <w:rFonts w:ascii="Tinos" w:eastAsia="Tinos" w:hAnsi="Tinos" w:cs="Tinos"/>
          <w:bCs/>
        </w:rPr>
      </w:pPr>
      <w:r w:rsidRPr="00AF7265">
        <w:rPr>
          <w:rFonts w:ascii="Tinos" w:eastAsia="Tinos" w:hAnsi="Tinos" w:cs="Tinos"/>
          <w:bCs/>
        </w:rPr>
        <w:t>A inclusão da geolocalização da via pública não altera o mérito do projeto de lei, tratando-se de medida que visa à maior precisão e clareza na identificação do logradouro, o que contribui para a efetividade da norma, sem infringir qualquer dispositivo legal.</w:t>
      </w:r>
    </w:p>
    <w:p w14:paraId="25559574" w14:textId="419BA6EB" w:rsidR="00AF7265" w:rsidRPr="00AF7265" w:rsidRDefault="00AF7265" w:rsidP="00AF7265">
      <w:pPr>
        <w:ind w:firstLine="0"/>
        <w:rPr>
          <w:rFonts w:ascii="Tinos" w:eastAsia="Tinos" w:hAnsi="Tinos" w:cs="Tinos"/>
          <w:bCs/>
        </w:rPr>
      </w:pPr>
    </w:p>
    <w:p w14:paraId="5F534347" w14:textId="77777777" w:rsidR="00AF7265" w:rsidRPr="00AF7265" w:rsidRDefault="00AF7265" w:rsidP="00AF7265">
      <w:pPr>
        <w:ind w:firstLine="0"/>
        <w:rPr>
          <w:rFonts w:ascii="Tinos" w:eastAsia="Tinos" w:hAnsi="Tinos" w:cs="Tinos"/>
          <w:b/>
          <w:bCs/>
        </w:rPr>
      </w:pPr>
      <w:r w:rsidRPr="00AF7265">
        <w:rPr>
          <w:rFonts w:ascii="Tinos" w:eastAsia="Tinos" w:hAnsi="Tinos" w:cs="Tinos"/>
          <w:b/>
          <w:bCs/>
        </w:rPr>
        <w:t>III – CONCLUSÃO</w:t>
      </w:r>
    </w:p>
    <w:p w14:paraId="1848E738" w14:textId="5FB22DF7" w:rsidR="00AF7265" w:rsidRPr="00AF7265" w:rsidRDefault="00AF7265" w:rsidP="00AF7265">
      <w:pPr>
        <w:ind w:firstLine="0"/>
        <w:rPr>
          <w:rFonts w:ascii="Tinos" w:eastAsia="Tinos" w:hAnsi="Tinos" w:cs="Tinos"/>
          <w:bCs/>
        </w:rPr>
      </w:pPr>
      <w:r w:rsidRPr="00AF7265">
        <w:rPr>
          <w:rFonts w:ascii="Tinos" w:eastAsia="Tinos" w:hAnsi="Tinos" w:cs="Tinos"/>
          <w:bCs/>
        </w:rPr>
        <w:t xml:space="preserve">Diante do exposto, esta Comissão de Constituição e Justiça </w:t>
      </w:r>
      <w:r w:rsidRPr="00AF7265">
        <w:rPr>
          <w:rFonts w:ascii="Tinos" w:eastAsia="Tinos" w:hAnsi="Tinos" w:cs="Tinos"/>
          <w:b/>
          <w:bCs/>
        </w:rPr>
        <w:t xml:space="preserve">opina pela constitucionalidade, legalidade e juridicidade da Emenda Modificativa nº </w:t>
      </w:r>
      <w:r>
        <w:rPr>
          <w:rFonts w:ascii="Tinos" w:eastAsia="Tinos" w:hAnsi="Tinos" w:cs="Tinos"/>
          <w:b/>
          <w:bCs/>
        </w:rPr>
        <w:t>43</w:t>
      </w:r>
      <w:r w:rsidRPr="00AF7265">
        <w:rPr>
          <w:rFonts w:ascii="Tinos" w:eastAsia="Tinos" w:hAnsi="Tinos" w:cs="Tinos"/>
          <w:b/>
          <w:bCs/>
        </w:rPr>
        <w:t>/2025 ao Projeto de Lei nº 244/2025</w:t>
      </w:r>
      <w:r w:rsidRPr="00AF7265">
        <w:rPr>
          <w:rFonts w:ascii="Tinos" w:eastAsia="Tinos" w:hAnsi="Tinos" w:cs="Tinos"/>
          <w:bCs/>
        </w:rPr>
        <w:t>, estando a matéria apta a prosseguir sua tramitação regimental.</w:t>
      </w:r>
    </w:p>
    <w:p w14:paraId="2A90909F" w14:textId="77777777" w:rsidR="00C17E50" w:rsidRDefault="00C17E50" w:rsidP="00C17E50">
      <w:pPr>
        <w:ind w:firstLine="0"/>
        <w:jc w:val="center"/>
        <w:rPr>
          <w:rFonts w:ascii="Tinos" w:eastAsia="Tinos" w:hAnsi="Tinos" w:cs="Tinos"/>
          <w:bCs/>
        </w:rPr>
      </w:pPr>
    </w:p>
    <w:p w14:paraId="79B48B23" w14:textId="77777777" w:rsidR="00C17E50" w:rsidRDefault="00C17E50" w:rsidP="00C17E50">
      <w:pPr>
        <w:ind w:firstLine="0"/>
        <w:jc w:val="center"/>
        <w:rPr>
          <w:rFonts w:ascii="Tinos" w:eastAsia="Tinos" w:hAnsi="Tinos" w:cs="Tinos"/>
          <w:bCs/>
        </w:rPr>
      </w:pPr>
    </w:p>
    <w:p w14:paraId="7ECFB50B" w14:textId="14F61CBC" w:rsidR="00C03365" w:rsidRDefault="00C03365" w:rsidP="00C17E50">
      <w:pPr>
        <w:ind w:firstLine="0"/>
        <w:jc w:val="center"/>
        <w:rPr>
          <w:rFonts w:ascii="Tinos" w:eastAsia="Tinos" w:hAnsi="Tinos" w:cs="Tinos"/>
          <w:bCs/>
        </w:rPr>
      </w:pPr>
      <w:r w:rsidRPr="00C03365">
        <w:rPr>
          <w:rFonts w:ascii="Tinos" w:eastAsia="Tinos" w:hAnsi="Tinos" w:cs="Tinos"/>
          <w:bCs/>
        </w:rPr>
        <w:t xml:space="preserve">Sala Barão do Rio Bonito, </w:t>
      </w:r>
      <w:r w:rsidR="00AF7265">
        <w:rPr>
          <w:rFonts w:ascii="Tinos" w:eastAsia="Tinos" w:hAnsi="Tinos" w:cs="Tinos"/>
          <w:bCs/>
        </w:rPr>
        <w:t>25</w:t>
      </w:r>
      <w:r w:rsidRPr="00C17E50">
        <w:rPr>
          <w:rFonts w:ascii="Tinos" w:eastAsia="Tinos" w:hAnsi="Tinos" w:cs="Tinos"/>
          <w:bCs/>
        </w:rPr>
        <w:t xml:space="preserve"> de </w:t>
      </w:r>
      <w:r w:rsidR="00AF7265">
        <w:rPr>
          <w:rFonts w:ascii="Tinos" w:eastAsia="Tinos" w:hAnsi="Tinos" w:cs="Tinos"/>
          <w:bCs/>
        </w:rPr>
        <w:t>agosto</w:t>
      </w:r>
      <w:r w:rsidR="00D057C2">
        <w:rPr>
          <w:rFonts w:ascii="Tinos" w:eastAsia="Tinos" w:hAnsi="Tinos" w:cs="Tinos"/>
          <w:bCs/>
        </w:rPr>
        <w:t xml:space="preserve"> de 2025</w:t>
      </w:r>
    </w:p>
    <w:p w14:paraId="0F5C942A" w14:textId="77777777" w:rsidR="00D057C2" w:rsidRPr="00C03365" w:rsidRDefault="00D057C2" w:rsidP="00C17E50">
      <w:pPr>
        <w:ind w:firstLine="0"/>
        <w:jc w:val="center"/>
        <w:rPr>
          <w:rFonts w:ascii="Tinos" w:eastAsia="Tinos" w:hAnsi="Tinos" w:cs="Tinos"/>
          <w:bCs/>
        </w:rPr>
      </w:pPr>
    </w:p>
    <w:p w14:paraId="50720637" w14:textId="030F0D5B" w:rsidR="00C07CFE" w:rsidRDefault="00C07CFE" w:rsidP="00C17E50">
      <w:pPr>
        <w:jc w:val="center"/>
      </w:pPr>
    </w:p>
    <w:p w14:paraId="180AE553" w14:textId="77777777" w:rsidR="00AF7265" w:rsidRDefault="00AF7265" w:rsidP="00C17E50">
      <w:pPr>
        <w:jc w:val="center"/>
      </w:pPr>
    </w:p>
    <w:p w14:paraId="729AF98B" w14:textId="77777777" w:rsidR="00C17E50" w:rsidRDefault="00C17E50" w:rsidP="00C17E50">
      <w:pPr>
        <w:ind w:firstLine="0"/>
        <w:jc w:val="center"/>
      </w:pPr>
    </w:p>
    <w:p w14:paraId="42A1168E" w14:textId="4F9DC4FD" w:rsidR="00C17E50" w:rsidRPr="00C17E50" w:rsidRDefault="00C17E50" w:rsidP="00C17E50">
      <w:pPr>
        <w:ind w:firstLine="0"/>
        <w:jc w:val="center"/>
      </w:pPr>
      <w:proofErr w:type="spellStart"/>
      <w:r w:rsidRPr="00C17E50">
        <w:t>Elves</w:t>
      </w:r>
      <w:proofErr w:type="spellEnd"/>
      <w:r w:rsidRPr="00C17E50">
        <w:t xml:space="preserve"> Costa dos Santos</w:t>
      </w:r>
    </w:p>
    <w:p w14:paraId="38EB1263" w14:textId="77777777" w:rsidR="00C17E50" w:rsidRPr="00C17E50" w:rsidRDefault="00C17E50" w:rsidP="00C17E50">
      <w:pPr>
        <w:ind w:firstLine="0"/>
        <w:jc w:val="center"/>
      </w:pPr>
      <w:bookmarkStart w:id="0" w:name="_depk0mm8cz4n"/>
      <w:bookmarkEnd w:id="0"/>
      <w:r w:rsidRPr="00C17E50">
        <w:t>Vereador – Presidente da Comissão de Constituição, Justiça e Redação</w:t>
      </w:r>
    </w:p>
    <w:p w14:paraId="2D2D40C6" w14:textId="77777777" w:rsidR="00C17E50" w:rsidRPr="00C17E50" w:rsidRDefault="00C17E50" w:rsidP="00C17E50">
      <w:pPr>
        <w:ind w:firstLine="0"/>
        <w:jc w:val="center"/>
      </w:pPr>
    </w:p>
    <w:p w14:paraId="3C1AB97B" w14:textId="77777777" w:rsidR="00C17E50" w:rsidRPr="00C17E50" w:rsidRDefault="00C17E50" w:rsidP="00C17E50">
      <w:pPr>
        <w:ind w:firstLine="0"/>
        <w:jc w:val="center"/>
      </w:pPr>
    </w:p>
    <w:p w14:paraId="684A7D72" w14:textId="77777777" w:rsidR="00C17E50" w:rsidRPr="00C17E50" w:rsidRDefault="00C17E50" w:rsidP="00C17E50">
      <w:pPr>
        <w:ind w:firstLine="0"/>
        <w:jc w:val="center"/>
      </w:pPr>
      <w:bookmarkStart w:id="1" w:name="_rom56leonp9h"/>
      <w:bookmarkEnd w:id="1"/>
      <w:r w:rsidRPr="00C17E50">
        <w:t>Luciana de Oliveira Maciel de Almeida</w:t>
      </w:r>
    </w:p>
    <w:p w14:paraId="0CBB6F7C" w14:textId="5B642B61" w:rsidR="00C17E50" w:rsidRPr="00C17E50" w:rsidRDefault="00C17E50" w:rsidP="00C17E50">
      <w:pPr>
        <w:ind w:firstLine="0"/>
        <w:jc w:val="center"/>
      </w:pPr>
      <w:bookmarkStart w:id="2" w:name="_jr7kflf6ay89"/>
      <w:bookmarkEnd w:id="2"/>
      <w:r w:rsidRPr="00C17E50">
        <w:t>Vereadora – Relatora da Comissão de Constituição, Justiça e Redação</w:t>
      </w:r>
    </w:p>
    <w:p w14:paraId="0DB09F33" w14:textId="77777777" w:rsidR="00C17E50" w:rsidRPr="00C17E50" w:rsidRDefault="00C17E50" w:rsidP="00C17E50">
      <w:pPr>
        <w:ind w:firstLine="0"/>
        <w:jc w:val="center"/>
      </w:pPr>
    </w:p>
    <w:p w14:paraId="4BD80F04" w14:textId="77777777" w:rsidR="00C17E50" w:rsidRPr="00C17E50" w:rsidRDefault="00C17E50" w:rsidP="00C17E50">
      <w:pPr>
        <w:ind w:firstLine="0"/>
        <w:jc w:val="center"/>
      </w:pPr>
    </w:p>
    <w:p w14:paraId="3AC4DBBA" w14:textId="77777777" w:rsidR="00C17E50" w:rsidRPr="00C17E50" w:rsidRDefault="00C17E50" w:rsidP="00C17E50">
      <w:pPr>
        <w:ind w:firstLine="0"/>
        <w:jc w:val="center"/>
      </w:pPr>
      <w:bookmarkStart w:id="3" w:name="_v8m4f7cn0igh"/>
      <w:bookmarkEnd w:id="3"/>
      <w:r w:rsidRPr="00C17E50">
        <w:t>Luiz Felippe de Paula Pinto</w:t>
      </w:r>
    </w:p>
    <w:p w14:paraId="2D2E4F28" w14:textId="2CE10587" w:rsidR="00C17E50" w:rsidRPr="00C17E50" w:rsidRDefault="00C17E50" w:rsidP="00C17E50">
      <w:pPr>
        <w:ind w:firstLine="0"/>
        <w:jc w:val="center"/>
      </w:pPr>
      <w:bookmarkStart w:id="4" w:name="_n49tig2tbmxq"/>
      <w:bookmarkEnd w:id="4"/>
      <w:r w:rsidRPr="00C17E50">
        <w:t>Vereador – Vogal Comissão de Constituição, Justiça e Redação</w:t>
      </w:r>
    </w:p>
    <w:p w14:paraId="35E5E0CA" w14:textId="77777777" w:rsidR="00C17E50" w:rsidRPr="00C03365" w:rsidRDefault="00C17E50" w:rsidP="00C17E50">
      <w:pPr>
        <w:ind w:firstLine="0"/>
      </w:pPr>
    </w:p>
    <w:sectPr w:rsidR="00C17E50" w:rsidRPr="00C03365">
      <w:headerReference w:type="default" r:id="rId7"/>
      <w:footerReference w:type="default" r:id="rId8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7427B" w14:textId="77777777" w:rsidR="00025174" w:rsidRDefault="00025174">
      <w:pPr>
        <w:spacing w:after="0" w:line="240" w:lineRule="auto"/>
      </w:pPr>
      <w:r>
        <w:separator/>
      </w:r>
    </w:p>
  </w:endnote>
  <w:endnote w:type="continuationSeparator" w:id="0">
    <w:p w14:paraId="4C427AE7" w14:textId="77777777" w:rsidR="00025174" w:rsidRDefault="0002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altName w:val="Calibri"/>
    <w:charset w:val="00"/>
    <w:family w:val="auto"/>
    <w:pitch w:val="default"/>
    <w:embedRegular r:id="rId1" w:fontKey="{EEE424C1-870C-4B00-9473-BD0E28D55879}"/>
    <w:embedBold r:id="rId2" w:fontKey="{1F09F57F-F1A0-42E5-B83C-4A185287FA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737889F-0F77-4B13-AE8B-87005C943AAC}"/>
    <w:embedItalic r:id="rId4" w:fontKey="{6F862EDB-BFFE-4E5A-BE8E-D8CA5D78BF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9129B16E-9243-4929-A674-04BFFD7C3D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6D7A7E-28BE-4D4F-ADD7-CE3943E04D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FE956" w14:textId="77777777" w:rsidR="00C07CFE" w:rsidRDefault="00AF72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B774EC0" w14:textId="77777777" w:rsidR="00C07CFE" w:rsidRDefault="00AF72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B14F2AB" w14:textId="77777777" w:rsidR="00C07CFE" w:rsidRDefault="00AF72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DAE5893" w14:textId="77777777" w:rsidR="00C07CFE" w:rsidRDefault="00AF72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DA7DE4" w14:textId="77777777" w:rsidR="00025174" w:rsidRDefault="00025174">
      <w:pPr>
        <w:spacing w:after="0" w:line="240" w:lineRule="auto"/>
      </w:pPr>
      <w:r>
        <w:separator/>
      </w:r>
    </w:p>
  </w:footnote>
  <w:footnote w:type="continuationSeparator" w:id="0">
    <w:p w14:paraId="74B12CEF" w14:textId="77777777" w:rsidR="00025174" w:rsidRDefault="0002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99133" w14:textId="77777777" w:rsidR="00C07CFE" w:rsidRDefault="00AF726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1FC0A9" wp14:editId="102EE4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50634"/>
    <w:multiLevelType w:val="multilevel"/>
    <w:tmpl w:val="320EB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4873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CFE"/>
    <w:rsid w:val="00025174"/>
    <w:rsid w:val="00025F89"/>
    <w:rsid w:val="00152C00"/>
    <w:rsid w:val="002548A3"/>
    <w:rsid w:val="0028198B"/>
    <w:rsid w:val="003D2FBF"/>
    <w:rsid w:val="004232EC"/>
    <w:rsid w:val="00494B7F"/>
    <w:rsid w:val="00523231"/>
    <w:rsid w:val="005368A7"/>
    <w:rsid w:val="00631FAC"/>
    <w:rsid w:val="00676AD3"/>
    <w:rsid w:val="00A97C00"/>
    <w:rsid w:val="00AF7265"/>
    <w:rsid w:val="00BF3687"/>
    <w:rsid w:val="00BF4EA4"/>
    <w:rsid w:val="00C03365"/>
    <w:rsid w:val="00C07AD8"/>
    <w:rsid w:val="00C07CFE"/>
    <w:rsid w:val="00C17E50"/>
    <w:rsid w:val="00C60CBD"/>
    <w:rsid w:val="00D057C2"/>
    <w:rsid w:val="00D4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E3FF"/>
  <w15:docId w15:val="{2ACB1A56-5FA4-4373-8C20-E2F08F99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80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2</cp:revision>
  <cp:lastPrinted>2025-07-31T13:01:00Z</cp:lastPrinted>
  <dcterms:created xsi:type="dcterms:W3CDTF">2025-08-26T17:32:00Z</dcterms:created>
  <dcterms:modified xsi:type="dcterms:W3CDTF">2025-08-26T17:32:00Z</dcterms:modified>
</cp:coreProperties>
</file>