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E8121" w14:textId="77777777" w:rsidR="00436502" w:rsidRDefault="006505FD">
      <w:pPr>
        <w:pStyle w:val="Corpodetexto"/>
        <w:ind w:left="24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9FCA0CA" wp14:editId="4BB14AA6">
            <wp:extent cx="2649056" cy="7795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056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7FEA" w14:textId="77777777" w:rsidR="00436502" w:rsidRDefault="00436502">
      <w:pPr>
        <w:pStyle w:val="Corpodetexto"/>
        <w:spacing w:before="36"/>
        <w:rPr>
          <w:rFonts w:ascii="Times New Roman"/>
        </w:rPr>
      </w:pPr>
    </w:p>
    <w:p w14:paraId="5F74254C" w14:textId="77777777" w:rsidR="00436502" w:rsidRDefault="006505FD">
      <w:pPr>
        <w:tabs>
          <w:tab w:val="left" w:pos="3008"/>
        </w:tabs>
        <w:spacing w:before="1"/>
        <w:ind w:left="5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REQUERIMENTO N.º </w:t>
      </w:r>
      <w:bookmarkStart w:id="0" w:name="_GoBack"/>
      <w:bookmarkEnd w:id="0"/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</w:rPr>
        <w:t>/2025</w:t>
      </w:r>
    </w:p>
    <w:p w14:paraId="05C7C707" w14:textId="77777777" w:rsidR="00436502" w:rsidRDefault="00436502">
      <w:pPr>
        <w:pStyle w:val="Corpodetexto"/>
        <w:rPr>
          <w:rFonts w:ascii="Arial"/>
          <w:b/>
        </w:rPr>
      </w:pPr>
    </w:p>
    <w:p w14:paraId="5C2B1907" w14:textId="77777777" w:rsidR="00436502" w:rsidRDefault="00436502">
      <w:pPr>
        <w:pStyle w:val="Corpodetexto"/>
        <w:spacing w:before="76"/>
        <w:rPr>
          <w:rFonts w:ascii="Arial"/>
          <w:b/>
        </w:rPr>
      </w:pPr>
    </w:p>
    <w:p w14:paraId="7C6C184D" w14:textId="77777777" w:rsidR="00436502" w:rsidRDefault="006505FD">
      <w:pPr>
        <w:pStyle w:val="Corpodetexto"/>
        <w:ind w:left="140"/>
      </w:pPr>
      <w:r>
        <w:rPr>
          <w:w w:val="90"/>
        </w:rPr>
        <w:t>Excelentíssimo</w:t>
      </w:r>
      <w:r>
        <w:rPr>
          <w:spacing w:val="-1"/>
          <w:w w:val="90"/>
        </w:rPr>
        <w:t xml:space="preserve"> </w:t>
      </w:r>
      <w:r>
        <w:rPr>
          <w:w w:val="90"/>
        </w:rPr>
        <w:t>Senhor</w:t>
      </w:r>
      <w:r>
        <w:rPr>
          <w:spacing w:val="-8"/>
        </w:rPr>
        <w:t xml:space="preserve"> </w:t>
      </w:r>
      <w:r>
        <w:rPr>
          <w:w w:val="90"/>
        </w:rPr>
        <w:t>Presidente</w:t>
      </w:r>
      <w:r>
        <w:rPr>
          <w:spacing w:val="-6"/>
        </w:rPr>
        <w:t xml:space="preserve"> </w:t>
      </w:r>
      <w:r>
        <w:rPr>
          <w:w w:val="90"/>
        </w:rPr>
        <w:t>da</w:t>
      </w:r>
      <w:r>
        <w:rPr>
          <w:spacing w:val="-7"/>
        </w:rPr>
        <w:t xml:space="preserve"> </w:t>
      </w:r>
      <w:r>
        <w:rPr>
          <w:w w:val="90"/>
        </w:rPr>
        <w:t>Câmara</w:t>
      </w:r>
      <w:r>
        <w:rPr>
          <w:spacing w:val="-5"/>
        </w:rPr>
        <w:t xml:space="preserve"> </w:t>
      </w:r>
      <w:r>
        <w:rPr>
          <w:w w:val="90"/>
        </w:rPr>
        <w:t>Municipal</w:t>
      </w:r>
      <w:r>
        <w:rPr>
          <w:spacing w:val="-6"/>
        </w:rPr>
        <w:t xml:space="preserve"> </w:t>
      </w:r>
      <w:r>
        <w:rPr>
          <w:w w:val="90"/>
        </w:rPr>
        <w:t>de</w:t>
      </w:r>
      <w:r>
        <w:rPr>
          <w:spacing w:val="-8"/>
        </w:rPr>
        <w:t xml:space="preserve"> </w:t>
      </w:r>
      <w:r>
        <w:rPr>
          <w:w w:val="90"/>
        </w:rPr>
        <w:t>Barra</w:t>
      </w:r>
      <w:r>
        <w:rPr>
          <w:spacing w:val="-5"/>
        </w:rPr>
        <w:t xml:space="preserve"> </w:t>
      </w:r>
      <w:r>
        <w:rPr>
          <w:w w:val="90"/>
        </w:rPr>
        <w:t>do</w:t>
      </w:r>
      <w:r>
        <w:rPr>
          <w:spacing w:val="1"/>
        </w:rPr>
        <w:t xml:space="preserve"> </w:t>
      </w:r>
      <w:r>
        <w:rPr>
          <w:spacing w:val="-2"/>
          <w:w w:val="90"/>
        </w:rPr>
        <w:t>Piraí,</w:t>
      </w:r>
    </w:p>
    <w:p w14:paraId="59ED3E5A" w14:textId="77777777" w:rsidR="00436502" w:rsidRDefault="00436502">
      <w:pPr>
        <w:pStyle w:val="Corpodetexto"/>
      </w:pPr>
    </w:p>
    <w:p w14:paraId="7D7DF09D" w14:textId="77777777" w:rsidR="00436502" w:rsidRDefault="00436502">
      <w:pPr>
        <w:pStyle w:val="Corpodetexto"/>
        <w:spacing w:before="218"/>
      </w:pPr>
    </w:p>
    <w:p w14:paraId="6384A2C8" w14:textId="37CBF2A3" w:rsidR="00436502" w:rsidRDefault="006505FD">
      <w:pPr>
        <w:pStyle w:val="Corpodetexto"/>
        <w:spacing w:line="273" w:lineRule="auto"/>
        <w:ind w:left="140" w:right="84" w:firstLine="856"/>
        <w:jc w:val="both"/>
      </w:pPr>
      <w:r>
        <w:rPr>
          <w:spacing w:val="-6"/>
        </w:rPr>
        <w:t>O</w:t>
      </w:r>
      <w:r>
        <w:rPr>
          <w:spacing w:val="-13"/>
        </w:rPr>
        <w:t xml:space="preserve"> </w:t>
      </w:r>
      <w:r>
        <w:rPr>
          <w:spacing w:val="-6"/>
        </w:rPr>
        <w:t>Vereador(a)</w:t>
      </w:r>
      <w:r>
        <w:rPr>
          <w:spacing w:val="-13"/>
        </w:rPr>
        <w:t xml:space="preserve"> </w:t>
      </w:r>
      <w:r>
        <w:rPr>
          <w:spacing w:val="-6"/>
        </w:rPr>
        <w:t>Macrei</w:t>
      </w:r>
      <w:r>
        <w:rPr>
          <w:spacing w:val="-11"/>
        </w:rPr>
        <w:t xml:space="preserve"> </w:t>
      </w:r>
      <w:r>
        <w:rPr>
          <w:spacing w:val="-6"/>
        </w:rPr>
        <w:t>Júnior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Andrade,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este</w:t>
      </w:r>
      <w:r>
        <w:rPr>
          <w:spacing w:val="-12"/>
        </w:rPr>
        <w:t xml:space="preserve"> </w:t>
      </w:r>
      <w:r>
        <w:rPr>
          <w:spacing w:val="-6"/>
        </w:rPr>
        <w:t>subscreve,</w:t>
      </w:r>
      <w:r>
        <w:rPr>
          <w:spacing w:val="-12"/>
        </w:rPr>
        <w:t xml:space="preserve"> </w:t>
      </w:r>
      <w:r>
        <w:rPr>
          <w:spacing w:val="-6"/>
        </w:rPr>
        <w:t>após</w:t>
      </w:r>
      <w:r>
        <w:rPr>
          <w:spacing w:val="-13"/>
        </w:rPr>
        <w:t xml:space="preserve"> </w:t>
      </w:r>
      <w:r>
        <w:rPr>
          <w:spacing w:val="-6"/>
        </w:rPr>
        <w:t xml:space="preserve">tramitação </w:t>
      </w:r>
      <w:r>
        <w:t>regimental</w:t>
      </w:r>
      <w:r>
        <w:rPr>
          <w:spacing w:val="-14"/>
        </w:rPr>
        <w:t xml:space="preserve"> </w:t>
      </w:r>
      <w:r>
        <w:t>(art.</w:t>
      </w:r>
      <w:r>
        <w:rPr>
          <w:spacing w:val="-15"/>
        </w:rPr>
        <w:t xml:space="preserve"> </w:t>
      </w:r>
      <w:r>
        <w:t>123,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3º,</w:t>
      </w:r>
      <w:r>
        <w:rPr>
          <w:spacing w:val="-15"/>
        </w:rPr>
        <w:t xml:space="preserve"> </w:t>
      </w:r>
      <w:r>
        <w:t>VII,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RICMBP),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atenção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papel</w:t>
      </w:r>
      <w:r>
        <w:rPr>
          <w:spacing w:val="-16"/>
        </w:rPr>
        <w:t xml:space="preserve"> </w:t>
      </w:r>
      <w:r>
        <w:t>constitucional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2"/>
        </w:rPr>
        <w:t>fiscalizar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2"/>
        </w:rPr>
        <w:t xml:space="preserve"> </w:t>
      </w:r>
      <w:r>
        <w:rPr>
          <w:spacing w:val="-2"/>
        </w:rPr>
        <w:t>atos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poder</w:t>
      </w:r>
      <w:r>
        <w:rPr>
          <w:spacing w:val="-11"/>
        </w:rPr>
        <w:t xml:space="preserve"> </w:t>
      </w:r>
      <w:r>
        <w:rPr>
          <w:spacing w:val="-2"/>
        </w:rPr>
        <w:t>executivo</w:t>
      </w:r>
      <w:r>
        <w:rPr>
          <w:spacing w:val="-12"/>
        </w:rPr>
        <w:t xml:space="preserve"> </w:t>
      </w:r>
      <w:r>
        <w:rPr>
          <w:spacing w:val="-2"/>
        </w:rPr>
        <w:t>municipal,</w:t>
      </w:r>
      <w:r>
        <w:rPr>
          <w:spacing w:val="-12"/>
        </w:rPr>
        <w:t xml:space="preserve"> </w:t>
      </w:r>
      <w:r>
        <w:rPr>
          <w:spacing w:val="-2"/>
        </w:rPr>
        <w:t>venho</w:t>
      </w:r>
      <w:r>
        <w:rPr>
          <w:spacing w:val="-11"/>
        </w:rPr>
        <w:t xml:space="preserve"> </w:t>
      </w:r>
      <w:r>
        <w:rPr>
          <w:spacing w:val="-2"/>
        </w:rPr>
        <w:t>respeitosamente</w:t>
      </w:r>
      <w:r>
        <w:rPr>
          <w:spacing w:val="-12"/>
        </w:rPr>
        <w:t xml:space="preserve"> </w:t>
      </w:r>
      <w:r>
        <w:rPr>
          <w:spacing w:val="-2"/>
        </w:rPr>
        <w:t>requerer,</w:t>
      </w:r>
      <w:r>
        <w:rPr>
          <w:spacing w:val="-11"/>
        </w:rPr>
        <w:t xml:space="preserve"> </w:t>
      </w:r>
      <w:r>
        <w:rPr>
          <w:spacing w:val="-2"/>
        </w:rPr>
        <w:t xml:space="preserve">com </w:t>
      </w:r>
      <w:r>
        <w:rPr>
          <w:spacing w:val="-8"/>
        </w:rPr>
        <w:t>fundamento</w:t>
      </w:r>
      <w:r>
        <w:rPr>
          <w:spacing w:val="-11"/>
        </w:rPr>
        <w:t xml:space="preserve"> </w:t>
      </w:r>
      <w:r>
        <w:rPr>
          <w:spacing w:val="-8"/>
        </w:rPr>
        <w:t>no</w:t>
      </w:r>
      <w:r>
        <w:rPr>
          <w:spacing w:val="-11"/>
        </w:rPr>
        <w:t xml:space="preserve"> </w:t>
      </w:r>
      <w:r>
        <w:rPr>
          <w:spacing w:val="-8"/>
        </w:rPr>
        <w:t>art.</w:t>
      </w:r>
      <w:r>
        <w:rPr>
          <w:spacing w:val="-10"/>
        </w:rPr>
        <w:t xml:space="preserve"> </w:t>
      </w:r>
      <w:r>
        <w:rPr>
          <w:spacing w:val="-8"/>
        </w:rPr>
        <w:t>66,</w:t>
      </w:r>
      <w:r>
        <w:rPr>
          <w:spacing w:val="-11"/>
        </w:rPr>
        <w:t xml:space="preserve"> </w:t>
      </w:r>
      <w:r>
        <w:rPr>
          <w:spacing w:val="-8"/>
        </w:rPr>
        <w:t>inciso</w:t>
      </w:r>
      <w:r>
        <w:rPr>
          <w:spacing w:val="-11"/>
        </w:rPr>
        <w:t xml:space="preserve"> </w:t>
      </w:r>
      <w:r>
        <w:rPr>
          <w:spacing w:val="-8"/>
        </w:rPr>
        <w:t>XXV,</w:t>
      </w:r>
      <w:r>
        <w:rPr>
          <w:spacing w:val="-11"/>
        </w:rPr>
        <w:t xml:space="preserve"> </w:t>
      </w:r>
      <w:r>
        <w:rPr>
          <w:spacing w:val="-8"/>
        </w:rPr>
        <w:t>da</w:t>
      </w:r>
      <w:r>
        <w:rPr>
          <w:spacing w:val="-10"/>
        </w:rPr>
        <w:t xml:space="preserve"> </w:t>
      </w:r>
      <w:r>
        <w:rPr>
          <w:spacing w:val="-8"/>
        </w:rPr>
        <w:t>lei</w:t>
      </w:r>
      <w:r>
        <w:rPr>
          <w:spacing w:val="-11"/>
        </w:rPr>
        <w:t xml:space="preserve"> </w:t>
      </w:r>
      <w:r>
        <w:rPr>
          <w:spacing w:val="-8"/>
        </w:rPr>
        <w:t>orgânica</w:t>
      </w:r>
      <w:r>
        <w:rPr>
          <w:spacing w:val="-11"/>
        </w:rPr>
        <w:t xml:space="preserve"> </w:t>
      </w:r>
      <w:r>
        <w:rPr>
          <w:spacing w:val="-8"/>
        </w:rPr>
        <w:t>municipal</w:t>
      </w:r>
      <w:r>
        <w:rPr>
          <w:spacing w:val="-11"/>
        </w:rPr>
        <w:t xml:space="preserve"> </w:t>
      </w:r>
      <w:r>
        <w:rPr>
          <w:spacing w:val="-8"/>
        </w:rPr>
        <w:t>e</w:t>
      </w:r>
      <w:r>
        <w:rPr>
          <w:spacing w:val="-10"/>
        </w:rPr>
        <w:t xml:space="preserve"> </w:t>
      </w:r>
      <w:r>
        <w:rPr>
          <w:spacing w:val="-8"/>
        </w:rPr>
        <w:t>no</w:t>
      </w:r>
      <w:r>
        <w:rPr>
          <w:spacing w:val="-11"/>
        </w:rPr>
        <w:t xml:space="preserve"> </w:t>
      </w:r>
      <w:r>
        <w:rPr>
          <w:spacing w:val="-8"/>
        </w:rPr>
        <w:t>art.</w:t>
      </w:r>
      <w:r>
        <w:rPr>
          <w:spacing w:val="-11"/>
        </w:rPr>
        <w:t xml:space="preserve"> </w:t>
      </w:r>
      <w:r>
        <w:rPr>
          <w:spacing w:val="-8"/>
        </w:rPr>
        <w:t>5º,</w:t>
      </w:r>
      <w:r>
        <w:rPr>
          <w:spacing w:val="-11"/>
        </w:rPr>
        <w:t xml:space="preserve"> </w:t>
      </w:r>
      <w:r>
        <w:rPr>
          <w:spacing w:val="-8"/>
        </w:rPr>
        <w:t>inciso</w:t>
      </w:r>
      <w:r>
        <w:rPr>
          <w:spacing w:val="-10"/>
        </w:rPr>
        <w:t xml:space="preserve"> </w:t>
      </w:r>
      <w:r>
        <w:rPr>
          <w:spacing w:val="-8"/>
        </w:rPr>
        <w:t>XXXIII,</w:t>
      </w:r>
      <w:r>
        <w:rPr>
          <w:spacing w:val="-11"/>
        </w:rPr>
        <w:t xml:space="preserve"> </w:t>
      </w:r>
      <w:r>
        <w:rPr>
          <w:spacing w:val="-8"/>
        </w:rPr>
        <w:t xml:space="preserve">da </w:t>
      </w:r>
      <w:r>
        <w:rPr>
          <w:w w:val="90"/>
        </w:rPr>
        <w:t>Constituição Federal, que seja oficiado ao poder executivo p</w:t>
      </w:r>
      <w:r>
        <w:rPr>
          <w:w w:val="90"/>
        </w:rPr>
        <w:t xml:space="preserve">ara que preste esclarecimentos </w:t>
      </w:r>
      <w:r>
        <w:rPr>
          <w:spacing w:val="-8"/>
        </w:rPr>
        <w:t>formais</w:t>
      </w:r>
      <w:r>
        <w:rPr>
          <w:spacing w:val="-10"/>
        </w:rPr>
        <w:t xml:space="preserve"> </w:t>
      </w:r>
      <w:r>
        <w:rPr>
          <w:spacing w:val="-8"/>
        </w:rPr>
        <w:t>acerca</w:t>
      </w:r>
      <w:r>
        <w:rPr>
          <w:spacing w:val="-10"/>
        </w:rPr>
        <w:t xml:space="preserve"> </w:t>
      </w:r>
      <w:r>
        <w:rPr>
          <w:spacing w:val="-8"/>
        </w:rPr>
        <w:t>da</w:t>
      </w:r>
      <w:r>
        <w:rPr>
          <w:spacing w:val="-9"/>
        </w:rPr>
        <w:t xml:space="preserve"> </w:t>
      </w:r>
      <w:r>
        <w:rPr>
          <w:spacing w:val="-8"/>
        </w:rPr>
        <w:t>não</w:t>
      </w:r>
      <w:r>
        <w:rPr>
          <w:spacing w:val="-10"/>
        </w:rPr>
        <w:t xml:space="preserve"> </w:t>
      </w:r>
      <w:r>
        <w:rPr>
          <w:spacing w:val="-8"/>
        </w:rPr>
        <w:t>efetivação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0"/>
        </w:rPr>
        <w:t xml:space="preserve"> </w:t>
      </w:r>
      <w:r>
        <w:rPr>
          <w:spacing w:val="-8"/>
        </w:rPr>
        <w:t>regulamentação</w:t>
      </w:r>
      <w:r>
        <w:rPr>
          <w:spacing w:val="-10"/>
        </w:rPr>
        <w:t xml:space="preserve"> </w:t>
      </w:r>
      <w:r>
        <w:rPr>
          <w:spacing w:val="-8"/>
        </w:rPr>
        <w:t>da</w:t>
      </w:r>
      <w:r>
        <w:rPr>
          <w:spacing w:val="-9"/>
        </w:rPr>
        <w:t xml:space="preserve"> </w:t>
      </w:r>
      <w:r>
        <w:rPr>
          <w:spacing w:val="-8"/>
        </w:rPr>
        <w:t>Lei</w:t>
      </w:r>
      <w:r>
        <w:rPr>
          <w:spacing w:val="-10"/>
        </w:rPr>
        <w:t xml:space="preserve"> </w:t>
      </w:r>
      <w:r>
        <w:rPr>
          <w:spacing w:val="-8"/>
        </w:rPr>
        <w:t>Municipal</w:t>
      </w:r>
      <w:r>
        <w:rPr>
          <w:spacing w:val="-9"/>
        </w:rPr>
        <w:t xml:space="preserve"> </w:t>
      </w:r>
      <w:r>
        <w:rPr>
          <w:spacing w:val="-8"/>
        </w:rPr>
        <w:t>nº</w:t>
      </w:r>
      <w:r>
        <w:rPr>
          <w:spacing w:val="-11"/>
        </w:rPr>
        <w:t xml:space="preserve"> </w:t>
      </w:r>
      <w:r w:rsidR="002412D3">
        <w:rPr>
          <w:spacing w:val="-8"/>
        </w:rPr>
        <w:t>3.582/2022</w:t>
      </w:r>
      <w:r>
        <w:rPr>
          <w:spacing w:val="-10"/>
        </w:rPr>
        <w:t xml:space="preserve"> </w:t>
      </w:r>
      <w:r>
        <w:rPr>
          <w:spacing w:val="-8"/>
        </w:rPr>
        <w:t>(</w:t>
      </w:r>
      <w:r>
        <w:rPr>
          <w:spacing w:val="-11"/>
        </w:rPr>
        <w:t xml:space="preserve"> </w:t>
      </w:r>
      <w:r>
        <w:rPr>
          <w:spacing w:val="-8"/>
        </w:rPr>
        <w:t xml:space="preserve">com </w:t>
      </w:r>
      <w:r>
        <w:rPr>
          <w:spacing w:val="-4"/>
        </w:rPr>
        <w:t>redação</w:t>
      </w:r>
      <w:r>
        <w:rPr>
          <w:spacing w:val="-12"/>
        </w:rPr>
        <w:t xml:space="preserve"> </w:t>
      </w:r>
      <w:r>
        <w:rPr>
          <w:spacing w:val="-4"/>
        </w:rPr>
        <w:t>alterada)</w:t>
      </w:r>
      <w:r>
        <w:rPr>
          <w:spacing w:val="-12"/>
        </w:rPr>
        <w:t xml:space="preserve"> </w:t>
      </w:r>
      <w:r>
        <w:rPr>
          <w:spacing w:val="-4"/>
        </w:rPr>
        <w:t>por</w:t>
      </w:r>
      <w:r>
        <w:rPr>
          <w:spacing w:val="-13"/>
        </w:rPr>
        <w:t xml:space="preserve"> </w:t>
      </w:r>
      <w:r>
        <w:rPr>
          <w:spacing w:val="-4"/>
        </w:rPr>
        <w:t>minha</w:t>
      </w:r>
      <w:r>
        <w:rPr>
          <w:spacing w:val="-11"/>
        </w:rPr>
        <w:t xml:space="preserve"> </w:t>
      </w:r>
      <w:r>
        <w:rPr>
          <w:spacing w:val="-4"/>
        </w:rPr>
        <w:t>autoria</w:t>
      </w:r>
      <w:r>
        <w:rPr>
          <w:spacing w:val="-11"/>
        </w:rPr>
        <w:t xml:space="preserve"> </w:t>
      </w:r>
      <w:r>
        <w:rPr>
          <w:spacing w:val="-4"/>
        </w:rPr>
        <w:t>ainda</w:t>
      </w:r>
      <w:r>
        <w:rPr>
          <w:spacing w:val="-11"/>
        </w:rPr>
        <w:t xml:space="preserve"> </w:t>
      </w:r>
      <w:r>
        <w:rPr>
          <w:spacing w:val="-4"/>
        </w:rPr>
        <w:t>em</w:t>
      </w:r>
      <w:r>
        <w:rPr>
          <w:spacing w:val="-12"/>
        </w:rPr>
        <w:t xml:space="preserve"> </w:t>
      </w:r>
      <w:r>
        <w:rPr>
          <w:spacing w:val="-4"/>
        </w:rPr>
        <w:t>tramitação,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também</w:t>
      </w:r>
      <w:r>
        <w:rPr>
          <w:spacing w:val="-14"/>
        </w:rPr>
        <w:t xml:space="preserve"> </w:t>
      </w:r>
      <w:r>
        <w:rPr>
          <w:spacing w:val="-4"/>
        </w:rPr>
        <w:t>fundamentada</w:t>
      </w:r>
      <w:r>
        <w:rPr>
          <w:spacing w:val="-8"/>
        </w:rPr>
        <w:t xml:space="preserve"> </w:t>
      </w:r>
      <w:r>
        <w:rPr>
          <w:spacing w:val="-4"/>
        </w:rPr>
        <w:t xml:space="preserve">no </w:t>
      </w:r>
      <w:r>
        <w:rPr>
          <w:w w:val="90"/>
        </w:rPr>
        <w:t xml:space="preserve">Decreto nº 122 de 30 de dezembro de 2020, que proíbe a </w:t>
      </w:r>
      <w:r>
        <w:rPr>
          <w:w w:val="90"/>
        </w:rPr>
        <w:t>comercialização, venda e soltura de fogos de artificio com estampido e artefatos sonoros em desacordo com a legislação.</w:t>
      </w:r>
    </w:p>
    <w:p w14:paraId="7265B449" w14:textId="77777777" w:rsidR="00436502" w:rsidRDefault="006505FD">
      <w:pPr>
        <w:pStyle w:val="Corpodetexto"/>
        <w:spacing w:before="252" w:line="278" w:lineRule="auto"/>
        <w:ind w:left="140" w:firstLine="856"/>
      </w:pPr>
      <w:r>
        <w:rPr>
          <w:w w:val="90"/>
        </w:rPr>
        <w:t>A referida norma, em seus art. 2º, fixou multa inerente ao seu eventual descumprimento, assim</w:t>
      </w:r>
      <w:r>
        <w:rPr>
          <w:spacing w:val="-2"/>
          <w:w w:val="90"/>
        </w:rPr>
        <w:t xml:space="preserve"> </w:t>
      </w:r>
      <w:r>
        <w:rPr>
          <w:w w:val="90"/>
        </w:rPr>
        <w:t>como os</w:t>
      </w:r>
      <w:r>
        <w:rPr>
          <w:spacing w:val="-1"/>
          <w:w w:val="90"/>
        </w:rPr>
        <w:t xml:space="preserve"> </w:t>
      </w:r>
      <w:r>
        <w:rPr>
          <w:w w:val="90"/>
        </w:rPr>
        <w:t>mecanismos e órgãos para a</w:t>
      </w:r>
      <w:r>
        <w:rPr>
          <w:spacing w:val="-1"/>
          <w:w w:val="90"/>
        </w:rPr>
        <w:t xml:space="preserve"> </w:t>
      </w:r>
      <w:r>
        <w:rPr>
          <w:w w:val="90"/>
        </w:rPr>
        <w:t>efetiva</w:t>
      </w:r>
      <w:r>
        <w:rPr>
          <w:w w:val="90"/>
        </w:rPr>
        <w:t xml:space="preserve"> fiscalização.</w:t>
      </w:r>
    </w:p>
    <w:p w14:paraId="42C2485C" w14:textId="77777777" w:rsidR="00436502" w:rsidRDefault="006505FD">
      <w:pPr>
        <w:pStyle w:val="Corpodetexto"/>
        <w:spacing w:before="242" w:line="280" w:lineRule="auto"/>
        <w:ind w:left="157" w:firstLine="839"/>
      </w:pPr>
      <w:r>
        <w:rPr>
          <w:w w:val="90"/>
        </w:rPr>
        <w:t>Dessa</w:t>
      </w:r>
      <w:r>
        <w:rPr>
          <w:spacing w:val="-8"/>
          <w:w w:val="90"/>
        </w:rPr>
        <w:t xml:space="preserve"> </w:t>
      </w:r>
      <w:r>
        <w:rPr>
          <w:w w:val="90"/>
        </w:rPr>
        <w:t>forma</w:t>
      </w:r>
      <w:r>
        <w:rPr>
          <w:spacing w:val="-8"/>
          <w:w w:val="90"/>
        </w:rPr>
        <w:t xml:space="preserve"> </w:t>
      </w:r>
      <w:r>
        <w:rPr>
          <w:w w:val="90"/>
        </w:rPr>
        <w:t>com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objetivo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resguardar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legalidade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efetividade, fundamentados no art.37 CFRB/88, REQUER-SE:</w:t>
      </w:r>
    </w:p>
    <w:p w14:paraId="325EC45E" w14:textId="77777777" w:rsidR="00436502" w:rsidRDefault="00436502">
      <w:pPr>
        <w:pStyle w:val="Corpodetexto"/>
        <w:spacing w:before="261"/>
      </w:pPr>
    </w:p>
    <w:p w14:paraId="78A026E8" w14:textId="77777777" w:rsidR="00436502" w:rsidRDefault="006505FD">
      <w:pPr>
        <w:pStyle w:val="PargrafodaLista"/>
        <w:numPr>
          <w:ilvl w:val="0"/>
          <w:numId w:val="1"/>
        </w:numPr>
        <w:tabs>
          <w:tab w:val="left" w:pos="860"/>
        </w:tabs>
        <w:spacing w:before="1"/>
        <w:jc w:val="left"/>
        <w:rPr>
          <w:sz w:val="24"/>
        </w:rPr>
      </w:pPr>
      <w:r>
        <w:rPr>
          <w:w w:val="90"/>
          <w:sz w:val="24"/>
        </w:rPr>
        <w:t>Que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poder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Executivo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Municipal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seja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oficiado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prestar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sobre:</w:t>
      </w:r>
    </w:p>
    <w:p w14:paraId="33018D8A" w14:textId="77777777" w:rsidR="00436502" w:rsidRDefault="00436502">
      <w:pPr>
        <w:pStyle w:val="Corpodetexto"/>
        <w:spacing w:before="99"/>
      </w:pPr>
    </w:p>
    <w:p w14:paraId="5D9FB954" w14:textId="77777777" w:rsidR="00436502" w:rsidRDefault="006505FD">
      <w:pPr>
        <w:pStyle w:val="PargrafodaLista"/>
        <w:numPr>
          <w:ilvl w:val="1"/>
          <w:numId w:val="1"/>
        </w:numPr>
        <w:tabs>
          <w:tab w:val="left" w:pos="2009"/>
        </w:tabs>
        <w:ind w:left="2009" w:hanging="146"/>
        <w:rPr>
          <w:sz w:val="24"/>
        </w:rPr>
      </w:pP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inexistência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(ou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não)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fiscalização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aplicação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sanções;</w:t>
      </w:r>
    </w:p>
    <w:p w14:paraId="5395AF52" w14:textId="77777777" w:rsidR="00436502" w:rsidRDefault="006505FD">
      <w:pPr>
        <w:pStyle w:val="PargrafodaLista"/>
        <w:numPr>
          <w:ilvl w:val="1"/>
          <w:numId w:val="1"/>
        </w:numPr>
        <w:tabs>
          <w:tab w:val="left" w:pos="2002"/>
        </w:tabs>
        <w:spacing w:before="55"/>
        <w:ind w:left="2002" w:hanging="139"/>
        <w:rPr>
          <w:sz w:val="24"/>
        </w:rPr>
      </w:pPr>
      <w:r>
        <w:rPr>
          <w:w w:val="90"/>
          <w:sz w:val="24"/>
        </w:rPr>
        <w:t>Previsão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adoção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providencias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cumprimento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integral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da</w:t>
      </w:r>
      <w:r>
        <w:rPr>
          <w:spacing w:val="-4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lei</w:t>
      </w:r>
    </w:p>
    <w:p w14:paraId="3073B488" w14:textId="77777777" w:rsidR="00436502" w:rsidRDefault="00436502">
      <w:pPr>
        <w:pStyle w:val="Corpodetexto"/>
      </w:pPr>
    </w:p>
    <w:p w14:paraId="61E193C8" w14:textId="77777777" w:rsidR="00436502" w:rsidRDefault="00436502">
      <w:pPr>
        <w:pStyle w:val="Corpodetexto"/>
        <w:spacing w:before="73"/>
      </w:pPr>
    </w:p>
    <w:p w14:paraId="25EF3959" w14:textId="77777777" w:rsidR="00436502" w:rsidRDefault="006505FD">
      <w:pPr>
        <w:pStyle w:val="PargrafodaLista"/>
        <w:numPr>
          <w:ilvl w:val="0"/>
          <w:numId w:val="1"/>
        </w:numPr>
        <w:tabs>
          <w:tab w:val="left" w:pos="857"/>
          <w:tab w:val="left" w:pos="860"/>
        </w:tabs>
        <w:spacing w:before="1" w:line="278" w:lineRule="auto"/>
        <w:ind w:right="272" w:hanging="538"/>
        <w:jc w:val="both"/>
        <w:rPr>
          <w:sz w:val="24"/>
        </w:rPr>
      </w:pPr>
      <w:r>
        <w:rPr>
          <w:w w:val="90"/>
          <w:sz w:val="24"/>
        </w:rPr>
        <w:t xml:space="preserve">Diante da proximidade das festas de final de ano, período em que historicamente </w:t>
      </w:r>
      <w:r>
        <w:rPr>
          <w:sz w:val="24"/>
        </w:rPr>
        <w:t>ocorre</w:t>
      </w:r>
      <w:r>
        <w:rPr>
          <w:spacing w:val="-4"/>
          <w:sz w:val="24"/>
        </w:rPr>
        <w:t xml:space="preserve"> </w:t>
      </w:r>
      <w:r>
        <w:rPr>
          <w:sz w:val="24"/>
        </w:rPr>
        <w:t>maior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artefatos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estampido,</w:t>
      </w:r>
      <w:r>
        <w:rPr>
          <w:spacing w:val="-4"/>
          <w:sz w:val="24"/>
        </w:rPr>
        <w:t xml:space="preserve"> </w:t>
      </w:r>
      <w:r>
        <w:rPr>
          <w:sz w:val="24"/>
        </w:rPr>
        <w:t>torna-se</w:t>
      </w:r>
      <w:r>
        <w:rPr>
          <w:spacing w:val="-4"/>
          <w:sz w:val="24"/>
        </w:rPr>
        <w:t xml:space="preserve"> </w:t>
      </w:r>
      <w:r>
        <w:rPr>
          <w:sz w:val="24"/>
        </w:rPr>
        <w:t>ainda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urgente </w:t>
      </w:r>
      <w:r>
        <w:rPr>
          <w:spacing w:val="-6"/>
          <w:sz w:val="24"/>
        </w:rPr>
        <w:t>compreender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quais medidas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Poder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Executivo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pretende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adotar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garantir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 cumprimento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legislaçao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vigente.</w:t>
      </w:r>
    </w:p>
    <w:p w14:paraId="6577CF11" w14:textId="77777777" w:rsidR="00436502" w:rsidRDefault="006505FD">
      <w:pPr>
        <w:pStyle w:val="PargrafodaLista"/>
        <w:numPr>
          <w:ilvl w:val="0"/>
          <w:numId w:val="1"/>
        </w:numPr>
        <w:tabs>
          <w:tab w:val="left" w:pos="856"/>
          <w:tab w:val="left" w:pos="860"/>
        </w:tabs>
        <w:spacing w:line="278" w:lineRule="auto"/>
        <w:ind w:right="273" w:hanging="598"/>
        <w:jc w:val="both"/>
        <w:rPr>
          <w:sz w:val="24"/>
        </w:rPr>
      </w:pPr>
      <w:r>
        <w:rPr>
          <w:spacing w:val="-8"/>
          <w:sz w:val="24"/>
        </w:rPr>
        <w:t>Nesse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sentindo,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solicita-se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executivo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informe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há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planejamento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acoes </w:t>
      </w:r>
      <w:r>
        <w:rPr>
          <w:w w:val="90"/>
          <w:sz w:val="24"/>
        </w:rPr>
        <w:t xml:space="preserve">especificas, campanhas educativas, reforço na fiscalizaçao ou outras providências </w:t>
      </w:r>
      <w:r>
        <w:rPr>
          <w:spacing w:val="-8"/>
          <w:sz w:val="24"/>
        </w:rPr>
        <w:t>voltadas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á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conscientização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população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efetiva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aplicação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lei durante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esse </w:t>
      </w:r>
      <w:r>
        <w:rPr>
          <w:spacing w:val="-2"/>
          <w:sz w:val="24"/>
        </w:rPr>
        <w:t>periodo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considerado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critico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população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vulnerabilidade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nesse sentido.</w:t>
      </w:r>
    </w:p>
    <w:p w14:paraId="404FA0CF" w14:textId="77777777" w:rsidR="00436502" w:rsidRDefault="00436502">
      <w:pPr>
        <w:pStyle w:val="PargrafodaLista"/>
        <w:spacing w:line="278" w:lineRule="auto"/>
        <w:jc w:val="both"/>
        <w:rPr>
          <w:sz w:val="24"/>
        </w:rPr>
        <w:sectPr w:rsidR="00436502">
          <w:type w:val="continuous"/>
          <w:pgSz w:w="11930" w:h="16850"/>
          <w:pgMar w:top="540" w:right="1275" w:bottom="280" w:left="1559" w:header="720" w:footer="720" w:gutter="0"/>
          <w:cols w:space="720"/>
        </w:sectPr>
      </w:pPr>
    </w:p>
    <w:p w14:paraId="49D8F2AD" w14:textId="77777777" w:rsidR="00436502" w:rsidRDefault="006505FD">
      <w:pPr>
        <w:spacing w:before="62"/>
        <w:ind w:left="401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Sala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Barão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Rio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Bonito,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dezembro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2025.</w:t>
      </w:r>
    </w:p>
    <w:p w14:paraId="22E2A9A5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6C92EDC3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BB85556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9AEBC0D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F712992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354A0A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0A30B1E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9EE547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72A4506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6BA6C614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809D15E" w14:textId="77777777" w:rsidR="00436502" w:rsidRDefault="00436502">
      <w:pPr>
        <w:pStyle w:val="Corpodetexto"/>
        <w:spacing w:before="155"/>
        <w:rPr>
          <w:rFonts w:ascii="Times New Roman"/>
          <w:sz w:val="14"/>
        </w:rPr>
      </w:pPr>
    </w:p>
    <w:p w14:paraId="2BB1F6C4" w14:textId="77777777" w:rsidR="00436502" w:rsidRDefault="006505FD">
      <w:pPr>
        <w:spacing w:before="1"/>
        <w:ind w:right="134"/>
        <w:jc w:val="righ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1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b/>
          <w:spacing w:val="-10"/>
          <w:sz w:val="14"/>
        </w:rPr>
        <w:t>2</w:t>
      </w:r>
    </w:p>
    <w:p w14:paraId="65547B2B" w14:textId="77777777" w:rsidR="00436502" w:rsidRDefault="006505FD">
      <w:pPr>
        <w:spacing w:before="2" w:line="254" w:lineRule="auto"/>
        <w:ind w:left="1957" w:right="190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6"/>
        </w:rPr>
        <w:t>Praça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Nilo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Peçanha,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7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Centro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Barra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Piraí,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RJ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27123-020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Telefone: (24) 2447-1248 </w:t>
      </w:r>
      <w:r>
        <w:rPr>
          <w:rFonts w:ascii="Times New Roman" w:hAnsi="Times New Roman"/>
          <w:sz w:val="18"/>
        </w:rPr>
        <w:t>Ramal 2017</w:t>
      </w:r>
    </w:p>
    <w:p w14:paraId="750602C6" w14:textId="77777777" w:rsidR="00436502" w:rsidRDefault="006505FD">
      <w:pPr>
        <w:spacing w:line="173" w:lineRule="exact"/>
        <w:ind w:left="55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E-mail:</w:t>
      </w:r>
      <w:r>
        <w:rPr>
          <w:rFonts w:ascii="Times New Roman"/>
          <w:spacing w:val="-9"/>
          <w:sz w:val="16"/>
        </w:rPr>
        <w:t xml:space="preserve"> </w:t>
      </w:r>
      <w:hyperlink r:id="rId7">
        <w:r>
          <w:rPr>
            <w:rFonts w:ascii="Times New Roman"/>
            <w:spacing w:val="-2"/>
            <w:sz w:val="16"/>
          </w:rPr>
          <w:t>macrei@barradopirai.rj.leg.br</w:t>
        </w:r>
      </w:hyperlink>
    </w:p>
    <w:p w14:paraId="02A56430" w14:textId="77777777" w:rsidR="00436502" w:rsidRDefault="006505FD">
      <w:pPr>
        <w:pStyle w:val="Corpodetexto"/>
        <w:spacing w:before="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 wp14:anchorId="6B899B9E" wp14:editId="1923EA05">
            <wp:simplePos x="0" y="0"/>
            <wp:positionH relativeFrom="page">
              <wp:posOffset>2548658</wp:posOffset>
            </wp:positionH>
            <wp:positionV relativeFrom="paragraph">
              <wp:posOffset>175080</wp:posOffset>
            </wp:positionV>
            <wp:extent cx="2629638" cy="77952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638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 wp14:anchorId="11D591C5" wp14:editId="4945DEC6">
            <wp:simplePos x="0" y="0"/>
            <wp:positionH relativeFrom="page">
              <wp:posOffset>3048000</wp:posOffset>
            </wp:positionH>
            <wp:positionV relativeFrom="paragraph">
              <wp:posOffset>1167257</wp:posOffset>
            </wp:positionV>
            <wp:extent cx="1687290" cy="9627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290" cy="962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13B77" w14:textId="77777777" w:rsidR="00436502" w:rsidRDefault="00436502">
      <w:pPr>
        <w:pStyle w:val="Corpodetexto"/>
        <w:spacing w:before="80"/>
        <w:rPr>
          <w:rFonts w:ascii="Times New Roman"/>
          <w:sz w:val="20"/>
        </w:rPr>
      </w:pPr>
    </w:p>
    <w:p w14:paraId="3052F649" w14:textId="77777777" w:rsidR="00436502" w:rsidRDefault="006505FD">
      <w:pPr>
        <w:spacing w:before="50"/>
        <w:ind w:left="55" w:right="1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Justificativa</w:t>
      </w:r>
    </w:p>
    <w:p w14:paraId="79BF25E2" w14:textId="77777777" w:rsidR="00436502" w:rsidRDefault="00436502">
      <w:pPr>
        <w:pStyle w:val="Corpodetexto"/>
        <w:spacing w:before="22"/>
        <w:rPr>
          <w:rFonts w:ascii="Arial"/>
          <w:b/>
        </w:rPr>
      </w:pPr>
    </w:p>
    <w:p w14:paraId="351D475D" w14:textId="77777777" w:rsidR="00436502" w:rsidRDefault="006505FD">
      <w:pPr>
        <w:pStyle w:val="Corpodetexto"/>
        <w:spacing w:line="271" w:lineRule="auto"/>
        <w:ind w:left="140" w:right="169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requerimento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faz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apoiado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fiscalizador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vereador,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conformes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Art. 31 CRFB, e também fundamentado no Art. 37 CRFB, estabelece que a</w:t>
      </w:r>
      <w:r>
        <w:rPr>
          <w:rFonts w:ascii="Times New Roman" w:hAnsi="Times New Roman"/>
        </w:rPr>
        <w:t xml:space="preserve"> administração pública aja de forma eficaz e produtiva, buscando a satisfação das necessidades da sociedade,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gerando resultados em quantidade e qualidade.</w:t>
      </w:r>
    </w:p>
    <w:p w14:paraId="3F4782CB" w14:textId="77777777" w:rsidR="00436502" w:rsidRDefault="006505FD">
      <w:pPr>
        <w:pStyle w:val="Corpodetexto"/>
        <w:spacing w:before="245" w:line="273" w:lineRule="auto"/>
        <w:ind w:left="140" w:right="72"/>
        <w:rPr>
          <w:rFonts w:ascii="Times New Roman" w:hAnsi="Times New Roman"/>
        </w:rPr>
      </w:pPr>
      <w:r>
        <w:rPr>
          <w:rFonts w:ascii="Times New Roman" w:hAnsi="Times New Roman"/>
        </w:rPr>
        <w:t>Destaca-se ainda que a Lei Municipal nº 2.828/2017 e o Decreto nº 122/2020 possuem relevante função s</w:t>
      </w:r>
      <w:r>
        <w:rPr>
          <w:rFonts w:ascii="Times New Roman" w:hAnsi="Times New Roman"/>
        </w:rPr>
        <w:t>ocial e de saúde pública, ao proibirem o uso de artefatos sonoros com estampido.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Tais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artefatos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afetam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diretamente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pessoas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Transtorno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Espectro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Autista (TEA), que possuem hipersensibilidade auditiva, podendo sofrer crises de ansiedade, estresse e des</w:t>
      </w:r>
      <w:r>
        <w:rPr>
          <w:rFonts w:ascii="Times New Roman" w:hAnsi="Times New Roman"/>
        </w:rPr>
        <w:t>orientação.</w:t>
      </w:r>
    </w:p>
    <w:p w14:paraId="35716E94" w14:textId="77777777" w:rsidR="00436502" w:rsidRDefault="006505FD">
      <w:pPr>
        <w:pStyle w:val="Corpodetexto"/>
        <w:spacing w:before="240" w:line="273" w:lineRule="auto"/>
        <w:ind w:left="140" w:right="169"/>
        <w:rPr>
          <w:rFonts w:ascii="Times New Roman" w:hAnsi="Times New Roman"/>
        </w:rPr>
      </w:pPr>
      <w:r>
        <w:rPr>
          <w:rFonts w:ascii="Times New Roman" w:hAnsi="Times New Roman"/>
        </w:rPr>
        <w:t>Além disso, os ruídos intensos causam sofrimento a idosos, pessoas acamadas e animais domésticos, que também reagem com pânico, desorientação ou agravamento de condições clínicas.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Assim,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garantir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cumprimento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legislação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uma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medida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roteção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saúde e ao bem-estar de grupos vulneráveis da nossa sociedade. Diante disso, torna-se fundamental saber quais ações o Poder Executivo pretende adotar, principalmente durante as festividades de fim de ano, para assegurar o respeito à lei e promove</w:t>
      </w:r>
      <w:r>
        <w:rPr>
          <w:rFonts w:ascii="Times New Roman" w:hAnsi="Times New Roman"/>
        </w:rPr>
        <w:t>r uma convivência mais humana e inclusiva.</w:t>
      </w:r>
    </w:p>
    <w:p w14:paraId="5BABEC85" w14:textId="77777777" w:rsidR="00436502" w:rsidRDefault="00436502">
      <w:pPr>
        <w:pStyle w:val="Corpodetexto"/>
        <w:spacing w:line="273" w:lineRule="auto"/>
        <w:rPr>
          <w:rFonts w:ascii="Times New Roman" w:hAnsi="Times New Roman"/>
        </w:rPr>
        <w:sectPr w:rsidR="00436502">
          <w:pgSz w:w="11930" w:h="16850"/>
          <w:pgMar w:top="560" w:right="1275" w:bottom="280" w:left="1559" w:header="720" w:footer="720" w:gutter="0"/>
          <w:cols w:space="720"/>
        </w:sectPr>
      </w:pPr>
    </w:p>
    <w:p w14:paraId="6D9D9277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108CB80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973D97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C6AC6FB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76064B9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804E95F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F79A506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8BCA3E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7E8D51F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A44D7EE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E1CC537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0C69D47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E8CA5E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4C4709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F20587A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6EF115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C7837D4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1B028CF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BE6CE79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08BE3A0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1A87200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62A5405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0E644D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CEBE43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09EF256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1CC3BDB6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1C51BB52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68C083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523EE23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E738B7C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1BAD490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7795AD9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59F1C1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4046B80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89CF79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38D38A37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66A2D88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261942B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047E26B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69F0B72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E8708A1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D62D7D7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43FF144B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BBA5C23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76D6ADB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BA9199E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114895DF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8AA4CD4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28521910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70984F8E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1E30E523" w14:textId="77777777" w:rsidR="00436502" w:rsidRDefault="00436502">
      <w:pPr>
        <w:pStyle w:val="Corpodetexto"/>
        <w:rPr>
          <w:rFonts w:ascii="Times New Roman"/>
          <w:sz w:val="14"/>
        </w:rPr>
      </w:pPr>
    </w:p>
    <w:p w14:paraId="54D32E94" w14:textId="77777777" w:rsidR="00436502" w:rsidRDefault="00436502">
      <w:pPr>
        <w:pStyle w:val="Corpodetexto"/>
        <w:spacing w:before="152"/>
        <w:rPr>
          <w:rFonts w:ascii="Times New Roman"/>
          <w:sz w:val="14"/>
        </w:rPr>
      </w:pPr>
    </w:p>
    <w:p w14:paraId="44AECCD1" w14:textId="77777777" w:rsidR="00436502" w:rsidRDefault="006505FD">
      <w:pPr>
        <w:ind w:right="134"/>
        <w:jc w:val="righ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2</w:t>
      </w:r>
      <w:r>
        <w:rPr>
          <w:rFonts w:ascii="Times New Roman" w:hAnsi="Times New Roman"/>
          <w:b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b/>
          <w:spacing w:val="-10"/>
          <w:sz w:val="14"/>
        </w:rPr>
        <w:t>2</w:t>
      </w:r>
    </w:p>
    <w:p w14:paraId="00F43ABB" w14:textId="77777777" w:rsidR="00436502" w:rsidRDefault="006505FD">
      <w:pPr>
        <w:spacing w:before="10" w:line="252" w:lineRule="auto"/>
        <w:ind w:left="1957" w:right="190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6"/>
        </w:rPr>
        <w:t>Praça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Nilo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Peçanha,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7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Centro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Barra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Piraí,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RJ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27123-020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Telefone: (24) 2447-1248 </w:t>
      </w:r>
      <w:r>
        <w:rPr>
          <w:rFonts w:ascii="Times New Roman" w:hAnsi="Times New Roman"/>
          <w:sz w:val="18"/>
        </w:rPr>
        <w:t>Ramal 2017</w:t>
      </w:r>
    </w:p>
    <w:p w14:paraId="347DD261" w14:textId="77777777" w:rsidR="00436502" w:rsidRDefault="006505FD">
      <w:pPr>
        <w:spacing w:line="174" w:lineRule="exact"/>
        <w:ind w:left="55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E-mail:</w:t>
      </w:r>
      <w:r>
        <w:rPr>
          <w:rFonts w:ascii="Times New Roman"/>
          <w:spacing w:val="-9"/>
          <w:sz w:val="16"/>
        </w:rPr>
        <w:t xml:space="preserve"> </w:t>
      </w:r>
      <w:hyperlink r:id="rId9">
        <w:r>
          <w:rPr>
            <w:rFonts w:ascii="Times New Roman"/>
            <w:spacing w:val="-2"/>
            <w:sz w:val="16"/>
          </w:rPr>
          <w:t>macrei@barradopirai.rj.leg.br</w:t>
        </w:r>
      </w:hyperlink>
    </w:p>
    <w:sectPr w:rsidR="00436502">
      <w:pgSz w:w="11930" w:h="16850"/>
      <w:pgMar w:top="19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F6748"/>
    <w:multiLevelType w:val="hybridMultilevel"/>
    <w:tmpl w:val="BA746C62"/>
    <w:lvl w:ilvl="0" w:tplc="45ECE99E">
      <w:start w:val="1"/>
      <w:numFmt w:val="upperRoman"/>
      <w:lvlText w:val="%1."/>
      <w:lvlJc w:val="left"/>
      <w:pPr>
        <w:ind w:left="860" w:hanging="48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3"/>
        <w:sz w:val="24"/>
        <w:szCs w:val="24"/>
        <w:lang w:val="pt-PT" w:eastAsia="en-US" w:bidi="ar-SA"/>
      </w:rPr>
    </w:lvl>
    <w:lvl w:ilvl="1" w:tplc="16843F96">
      <w:numFmt w:val="bullet"/>
      <w:lvlText w:val="-"/>
      <w:lvlJc w:val="left"/>
      <w:pPr>
        <w:ind w:left="2010" w:hanging="14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4"/>
        <w:szCs w:val="24"/>
        <w:lang w:val="pt-PT" w:eastAsia="en-US" w:bidi="ar-SA"/>
      </w:rPr>
    </w:lvl>
    <w:lvl w:ilvl="2" w:tplc="EFBA71BC">
      <w:numFmt w:val="bullet"/>
      <w:lvlText w:val="•"/>
      <w:lvlJc w:val="left"/>
      <w:pPr>
        <w:ind w:left="2805" w:hanging="147"/>
      </w:pPr>
      <w:rPr>
        <w:rFonts w:hint="default"/>
        <w:lang w:val="pt-PT" w:eastAsia="en-US" w:bidi="ar-SA"/>
      </w:rPr>
    </w:lvl>
    <w:lvl w:ilvl="3" w:tplc="CEA88E2A">
      <w:numFmt w:val="bullet"/>
      <w:lvlText w:val="•"/>
      <w:lvlJc w:val="left"/>
      <w:pPr>
        <w:ind w:left="3590" w:hanging="147"/>
      </w:pPr>
      <w:rPr>
        <w:rFonts w:hint="default"/>
        <w:lang w:val="pt-PT" w:eastAsia="en-US" w:bidi="ar-SA"/>
      </w:rPr>
    </w:lvl>
    <w:lvl w:ilvl="4" w:tplc="48647940">
      <w:numFmt w:val="bullet"/>
      <w:lvlText w:val="•"/>
      <w:lvlJc w:val="left"/>
      <w:pPr>
        <w:ind w:left="4375" w:hanging="147"/>
      </w:pPr>
      <w:rPr>
        <w:rFonts w:hint="default"/>
        <w:lang w:val="pt-PT" w:eastAsia="en-US" w:bidi="ar-SA"/>
      </w:rPr>
    </w:lvl>
    <w:lvl w:ilvl="5" w:tplc="27D6A4F6">
      <w:numFmt w:val="bullet"/>
      <w:lvlText w:val="•"/>
      <w:lvlJc w:val="left"/>
      <w:pPr>
        <w:ind w:left="5160" w:hanging="147"/>
      </w:pPr>
      <w:rPr>
        <w:rFonts w:hint="default"/>
        <w:lang w:val="pt-PT" w:eastAsia="en-US" w:bidi="ar-SA"/>
      </w:rPr>
    </w:lvl>
    <w:lvl w:ilvl="6" w:tplc="0BAE5976">
      <w:numFmt w:val="bullet"/>
      <w:lvlText w:val="•"/>
      <w:lvlJc w:val="left"/>
      <w:pPr>
        <w:ind w:left="5946" w:hanging="147"/>
      </w:pPr>
      <w:rPr>
        <w:rFonts w:hint="default"/>
        <w:lang w:val="pt-PT" w:eastAsia="en-US" w:bidi="ar-SA"/>
      </w:rPr>
    </w:lvl>
    <w:lvl w:ilvl="7" w:tplc="910CF9D0">
      <w:numFmt w:val="bullet"/>
      <w:lvlText w:val="•"/>
      <w:lvlJc w:val="left"/>
      <w:pPr>
        <w:ind w:left="6731" w:hanging="147"/>
      </w:pPr>
      <w:rPr>
        <w:rFonts w:hint="default"/>
        <w:lang w:val="pt-PT" w:eastAsia="en-US" w:bidi="ar-SA"/>
      </w:rPr>
    </w:lvl>
    <w:lvl w:ilvl="8" w:tplc="231C3034">
      <w:numFmt w:val="bullet"/>
      <w:lvlText w:val="•"/>
      <w:lvlJc w:val="left"/>
      <w:pPr>
        <w:ind w:left="7516" w:hanging="14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6502"/>
    <w:rsid w:val="002412D3"/>
    <w:rsid w:val="00436502"/>
    <w:rsid w:val="006505FD"/>
    <w:rsid w:val="009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E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0" w:hanging="59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505FD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5FD"/>
    <w:rPr>
      <w:rFonts w:ascii="Tahoma" w:eastAsia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0" w:hanging="59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505FD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5FD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macrei@barradopirai.rj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crei@barradopirai.rj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requerimento_repasse_incentivo</vt:lpstr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requerimento_repasse_incentivo</dc:title>
  <dc:creator>CMBP</dc:creator>
  <cp:lastModifiedBy>cmbp</cp:lastModifiedBy>
  <cp:revision>2</cp:revision>
  <cp:lastPrinted>2025-12-02T18:34:00Z</cp:lastPrinted>
  <dcterms:created xsi:type="dcterms:W3CDTF">2025-12-02T19:14:00Z</dcterms:created>
  <dcterms:modified xsi:type="dcterms:W3CDTF">2025-12-02T19:14:00Z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para Microsoft 365</vt:lpwstr>
  </property>
</Properties>
</file>