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F1634" w14:textId="17A5053A" w:rsidR="00CE52FB" w:rsidRDefault="005577FF">
      <w:pPr>
        <w:pStyle w:val="Ttulo"/>
        <w:tabs>
          <w:tab w:val="left" w:pos="2907"/>
        </w:tabs>
      </w:pPr>
      <w:bookmarkStart w:id="0" w:name="_GoBack"/>
      <w:bookmarkEnd w:id="0"/>
      <w:r>
        <w:t>EMENDA</w:t>
      </w:r>
      <w:r>
        <w:rPr>
          <w:spacing w:val="-4"/>
        </w:rPr>
        <w:t xml:space="preserve"> </w:t>
      </w:r>
      <w:r>
        <w:rPr>
          <w:spacing w:val="-2"/>
        </w:rPr>
        <w:t>ADITIVA</w:t>
      </w:r>
      <w:r>
        <w:rPr>
          <w:u w:val="single"/>
        </w:rPr>
        <w:tab/>
      </w:r>
      <w:r>
        <w:rPr>
          <w:spacing w:val="-2"/>
        </w:rPr>
        <w:t>/202</w:t>
      </w:r>
      <w:r w:rsidR="00B4177D">
        <w:rPr>
          <w:spacing w:val="-2"/>
        </w:rPr>
        <w:t>6</w:t>
      </w:r>
    </w:p>
    <w:p w14:paraId="7F038BF3" w14:textId="77777777" w:rsidR="00CE52FB" w:rsidRDefault="00CE52FB">
      <w:pPr>
        <w:pStyle w:val="Corpodetexto"/>
        <w:rPr>
          <w:b/>
        </w:rPr>
      </w:pPr>
    </w:p>
    <w:p w14:paraId="461CD8EC" w14:textId="77777777" w:rsidR="00CE52FB" w:rsidRDefault="00CE52FB">
      <w:pPr>
        <w:pStyle w:val="Corpodetexto"/>
        <w:spacing w:before="244"/>
        <w:rPr>
          <w:b/>
        </w:rPr>
      </w:pPr>
    </w:p>
    <w:p w14:paraId="78863CF2" w14:textId="2D683AC1" w:rsidR="00B4177D" w:rsidRPr="00B4177D" w:rsidRDefault="00B4177D" w:rsidP="00B4177D">
      <w:pPr>
        <w:pStyle w:val="Corpodetexto"/>
        <w:jc w:val="both"/>
        <w:rPr>
          <w:lang w:val="pt-BR"/>
        </w:rPr>
      </w:pPr>
      <w:r w:rsidRPr="00B4177D">
        <w:rPr>
          <w:lang w:val="pt-BR"/>
        </w:rPr>
        <w:t>Art. 1º – Fica acrescido o seguint</w:t>
      </w:r>
      <w:r w:rsidR="006A501E">
        <w:rPr>
          <w:lang w:val="pt-BR"/>
        </w:rPr>
        <w:t>e dispositivo ao Projeto de Lei 28/2026.</w:t>
      </w:r>
    </w:p>
    <w:p w14:paraId="50DCFB49" w14:textId="77777777" w:rsidR="00B4177D" w:rsidRPr="00B4177D" w:rsidRDefault="00B4177D" w:rsidP="00B4177D">
      <w:pPr>
        <w:pStyle w:val="Corpodetexto"/>
        <w:jc w:val="both"/>
        <w:rPr>
          <w:lang w:val="pt-BR"/>
        </w:rPr>
      </w:pPr>
    </w:p>
    <w:p w14:paraId="48A10499" w14:textId="77777777" w:rsidR="00B4177D" w:rsidRPr="00B4177D" w:rsidRDefault="00B4177D" w:rsidP="00B4177D">
      <w:pPr>
        <w:pStyle w:val="Corpodetexto"/>
        <w:jc w:val="both"/>
        <w:rPr>
          <w:lang w:val="pt-BR"/>
        </w:rPr>
      </w:pPr>
      <w:r w:rsidRPr="00B4177D">
        <w:rPr>
          <w:lang w:val="pt-BR"/>
        </w:rPr>
        <w:t>“Art.  ___O auxílio financeiro concedido por meio de cartão eletrônico será nominal ao responsável legal previamente cadastrado junto à Secretaria Municipal de Educação.</w:t>
      </w:r>
    </w:p>
    <w:p w14:paraId="643A3CB1" w14:textId="77777777" w:rsidR="00B4177D" w:rsidRPr="00B4177D" w:rsidRDefault="00B4177D" w:rsidP="00B4177D">
      <w:pPr>
        <w:pStyle w:val="Corpodetexto"/>
        <w:jc w:val="both"/>
        <w:rPr>
          <w:lang w:val="pt-BR"/>
        </w:rPr>
      </w:pPr>
    </w:p>
    <w:p w14:paraId="29374DB6" w14:textId="77777777" w:rsidR="00B4177D" w:rsidRPr="00B4177D" w:rsidRDefault="00B4177D" w:rsidP="00B4177D">
      <w:pPr>
        <w:pStyle w:val="Corpodetexto"/>
        <w:jc w:val="both"/>
        <w:rPr>
          <w:lang w:val="pt-BR"/>
        </w:rPr>
      </w:pPr>
      <w:r w:rsidRPr="00B4177D">
        <w:rPr>
          <w:lang w:val="pt-BR"/>
        </w:rPr>
        <w:t>§ 1º A utilização do cartão somente será permitida mediante a apresentação de documento oficial com foto do responsável legal cadastrado no ato da compra.</w:t>
      </w:r>
    </w:p>
    <w:p w14:paraId="49ACF8D0" w14:textId="77777777" w:rsidR="00B4177D" w:rsidRPr="00B4177D" w:rsidRDefault="00B4177D" w:rsidP="00B4177D">
      <w:pPr>
        <w:pStyle w:val="Corpodetexto"/>
        <w:jc w:val="both"/>
        <w:rPr>
          <w:lang w:val="pt-BR"/>
        </w:rPr>
      </w:pPr>
    </w:p>
    <w:p w14:paraId="0BD21829" w14:textId="77777777" w:rsidR="00B4177D" w:rsidRPr="00B4177D" w:rsidRDefault="00B4177D" w:rsidP="00B4177D">
      <w:pPr>
        <w:pStyle w:val="Corpodetexto"/>
        <w:jc w:val="both"/>
        <w:rPr>
          <w:lang w:val="pt-BR"/>
        </w:rPr>
      </w:pPr>
      <w:r w:rsidRPr="00B4177D">
        <w:rPr>
          <w:lang w:val="pt-BR"/>
        </w:rPr>
        <w:t>§ 2º É vedada a utilização do cartão por terceiros, ainda que integrantes do núcleo familiar, salvo nos casos expressamente autorizados pela Secretaria Municipal de Educação, mediante justificativa formal.</w:t>
      </w:r>
    </w:p>
    <w:p w14:paraId="15F59325" w14:textId="77777777" w:rsidR="00B4177D" w:rsidRPr="00B4177D" w:rsidRDefault="00B4177D" w:rsidP="00B4177D">
      <w:pPr>
        <w:pStyle w:val="Corpodetexto"/>
        <w:jc w:val="both"/>
        <w:rPr>
          <w:lang w:val="pt-BR"/>
        </w:rPr>
      </w:pPr>
    </w:p>
    <w:p w14:paraId="091AB967" w14:textId="77777777" w:rsidR="00B4177D" w:rsidRPr="00B4177D" w:rsidRDefault="00B4177D" w:rsidP="00B4177D">
      <w:pPr>
        <w:pStyle w:val="Corpodetexto"/>
        <w:jc w:val="both"/>
        <w:rPr>
          <w:lang w:val="pt-BR"/>
        </w:rPr>
      </w:pPr>
      <w:r w:rsidRPr="00B4177D">
        <w:rPr>
          <w:lang w:val="pt-BR"/>
        </w:rPr>
        <w:t>§ 3º O descumprimento do disposto neste artigo sujeitará o beneficiário às sanções previstas nesta Lei, assegurados o contraditório e a ampla defesa.”</w:t>
      </w:r>
    </w:p>
    <w:p w14:paraId="23237FF1" w14:textId="77777777" w:rsidR="00CE52FB" w:rsidRPr="00B4177D" w:rsidRDefault="00CE52FB">
      <w:pPr>
        <w:pStyle w:val="Corpodetexto"/>
        <w:rPr>
          <w:sz w:val="20"/>
          <w:lang w:val="pt-BR"/>
        </w:rPr>
      </w:pPr>
    </w:p>
    <w:p w14:paraId="23EFFA2C" w14:textId="77777777" w:rsidR="00CE52FB" w:rsidRDefault="00CE52FB">
      <w:pPr>
        <w:pStyle w:val="Corpodetexto"/>
        <w:rPr>
          <w:sz w:val="20"/>
        </w:rPr>
      </w:pPr>
    </w:p>
    <w:p w14:paraId="485D379C" w14:textId="77777777" w:rsidR="00CE52FB" w:rsidRDefault="00CE52FB">
      <w:pPr>
        <w:pStyle w:val="Corpodetexto"/>
        <w:rPr>
          <w:sz w:val="20"/>
        </w:rPr>
      </w:pPr>
    </w:p>
    <w:p w14:paraId="3B2B3C68" w14:textId="77777777" w:rsidR="00CE52FB" w:rsidRDefault="00CE52FB">
      <w:pPr>
        <w:pStyle w:val="Corpodetexto"/>
        <w:rPr>
          <w:sz w:val="20"/>
        </w:rPr>
      </w:pPr>
    </w:p>
    <w:p w14:paraId="04B9285E" w14:textId="77777777" w:rsidR="00CE52FB" w:rsidRDefault="005577FF">
      <w:pPr>
        <w:pStyle w:val="Corpodetexto"/>
        <w:spacing w:before="99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7840" behindDoc="1" locked="0" layoutInCell="1" allowOverlap="1" wp14:anchorId="087AE66F" wp14:editId="6DE6EB24">
            <wp:simplePos x="0" y="0"/>
            <wp:positionH relativeFrom="page">
              <wp:posOffset>3479165</wp:posOffset>
            </wp:positionH>
            <wp:positionV relativeFrom="paragraph">
              <wp:posOffset>224417</wp:posOffset>
            </wp:positionV>
            <wp:extent cx="1333630" cy="89468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630" cy="894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E55AB" w14:textId="77777777" w:rsidR="00CE52FB" w:rsidRDefault="00CE52FB">
      <w:pPr>
        <w:pStyle w:val="Corpodetexto"/>
        <w:spacing w:before="3"/>
      </w:pPr>
    </w:p>
    <w:p w14:paraId="2E3971D1" w14:textId="77777777" w:rsidR="00CE52FB" w:rsidRDefault="005577FF">
      <w:pPr>
        <w:spacing w:before="1"/>
        <w:ind w:left="4219" w:right="4075" w:firstLine="1"/>
        <w:jc w:val="center"/>
      </w:pPr>
      <w:r>
        <w:t>Lu</w:t>
      </w:r>
      <w:r>
        <w:rPr>
          <w:spacing w:val="-14"/>
        </w:rPr>
        <w:t xml:space="preserve"> </w:t>
      </w:r>
      <w:r>
        <w:t xml:space="preserve">Maciel </w:t>
      </w:r>
      <w:r>
        <w:rPr>
          <w:spacing w:val="-2"/>
        </w:rPr>
        <w:t>Vereadora</w:t>
      </w:r>
    </w:p>
    <w:p w14:paraId="6CD01998" w14:textId="77777777" w:rsidR="00CE52FB" w:rsidRDefault="00CE52FB">
      <w:pPr>
        <w:jc w:val="center"/>
        <w:sectPr w:rsidR="00CE52FB">
          <w:headerReference w:type="default" r:id="rId8"/>
          <w:footerReference w:type="default" r:id="rId9"/>
          <w:type w:val="continuous"/>
          <w:pgSz w:w="11910" w:h="16850"/>
          <w:pgMar w:top="1940" w:right="1275" w:bottom="1180" w:left="1417" w:header="511" w:footer="993" w:gutter="0"/>
          <w:pgNumType w:start="1"/>
          <w:cols w:space="720"/>
        </w:sectPr>
      </w:pPr>
    </w:p>
    <w:p w14:paraId="0672BEAE" w14:textId="77777777" w:rsidR="00CE52FB" w:rsidRDefault="00CE52FB">
      <w:pPr>
        <w:pStyle w:val="Corpodetexto"/>
      </w:pPr>
    </w:p>
    <w:p w14:paraId="7B09C065" w14:textId="77777777" w:rsidR="00CE52FB" w:rsidRDefault="00CE52FB">
      <w:pPr>
        <w:pStyle w:val="Corpodetexto"/>
      </w:pPr>
    </w:p>
    <w:p w14:paraId="4026E2D2" w14:textId="77777777" w:rsidR="00CE52FB" w:rsidRDefault="00CE52FB">
      <w:pPr>
        <w:pStyle w:val="Corpodetexto"/>
      </w:pPr>
    </w:p>
    <w:p w14:paraId="2ED85D25" w14:textId="77777777" w:rsidR="00CE52FB" w:rsidRDefault="00CE52FB">
      <w:pPr>
        <w:pStyle w:val="Corpodetexto"/>
        <w:spacing w:before="7"/>
      </w:pPr>
    </w:p>
    <w:p w14:paraId="3D7A1987" w14:textId="77777777" w:rsidR="00CE52FB" w:rsidRDefault="005577FF">
      <w:pPr>
        <w:pStyle w:val="Corpodetexto"/>
        <w:spacing w:before="1"/>
        <w:ind w:left="141"/>
      </w:pPr>
      <w:r>
        <w:rPr>
          <w:spacing w:val="-2"/>
        </w:rPr>
        <w:t>Justificativa</w:t>
      </w:r>
    </w:p>
    <w:p w14:paraId="73D094F9" w14:textId="77777777" w:rsidR="00B4177D" w:rsidRPr="00B4177D" w:rsidRDefault="00B4177D" w:rsidP="00B4177D">
      <w:pPr>
        <w:pStyle w:val="Corpodetexto"/>
        <w:spacing w:before="206"/>
        <w:rPr>
          <w:lang w:val="pt-BR"/>
        </w:rPr>
      </w:pPr>
      <w:r w:rsidRPr="00B4177D">
        <w:rPr>
          <w:lang w:val="pt-BR"/>
        </w:rPr>
        <w:t>A presente Emenda Aditiva tem por objetivo assegurar maior controle, transparência e correta aplicação dos recursos públicos destinados ao auxílio financeiro concedido por meio de cartão eletrônico, garantindo que o benefício alcance efetivamente o responsável legal previamente cadastrado.</w:t>
      </w:r>
    </w:p>
    <w:p w14:paraId="23F01124" w14:textId="77777777" w:rsidR="00B4177D" w:rsidRPr="00B4177D" w:rsidRDefault="00B4177D" w:rsidP="00B4177D">
      <w:pPr>
        <w:pStyle w:val="Corpodetexto"/>
        <w:spacing w:before="206"/>
        <w:rPr>
          <w:lang w:val="pt-BR"/>
        </w:rPr>
      </w:pPr>
      <w:r w:rsidRPr="00B4177D">
        <w:rPr>
          <w:lang w:val="pt-BR"/>
        </w:rPr>
        <w:t>A medida visa prevenir o uso indevido do benefício por terceiros, reduzindo riscos de fraudes, desvio de finalidade e irregularidades na utilização dos recursos, em consonância com os princípios da legalidade, moralidade, eficiência e transparência da Administração Pública.</w:t>
      </w:r>
    </w:p>
    <w:p w14:paraId="4BCE4F25" w14:textId="77777777" w:rsidR="00B4177D" w:rsidRPr="00B4177D" w:rsidRDefault="00B4177D" w:rsidP="00B4177D">
      <w:pPr>
        <w:pStyle w:val="Corpodetexto"/>
        <w:spacing w:before="206"/>
        <w:rPr>
          <w:lang w:val="pt-BR"/>
        </w:rPr>
      </w:pPr>
      <w:r w:rsidRPr="00B4177D">
        <w:rPr>
          <w:lang w:val="pt-BR"/>
        </w:rPr>
        <w:t>Além disso, a previsão de apresentação de documento oficial com foto no ato da compra fortalece os mecanismos de fiscalização e controle social, sem prejudicar o acesso legítimo das famílias beneficiárias ao auxílio. A possibilidade de autorização excepcional pela Secretaria Municipal de Educação, mediante justificativa formal, garante flexibilidade administrativa para casos específicos, preservando a finalidade social da política pública.</w:t>
      </w:r>
    </w:p>
    <w:p w14:paraId="7249F15E" w14:textId="77777777" w:rsidR="00B4177D" w:rsidRPr="00B4177D" w:rsidRDefault="00B4177D" w:rsidP="00B4177D">
      <w:pPr>
        <w:pStyle w:val="Corpodetexto"/>
        <w:spacing w:before="206"/>
        <w:rPr>
          <w:lang w:val="pt-BR"/>
        </w:rPr>
      </w:pPr>
      <w:r w:rsidRPr="00B4177D">
        <w:rPr>
          <w:lang w:val="pt-BR"/>
        </w:rPr>
        <w:t>Diante do exposto, solicita-se o apoio dos nobres pares para a aprovação da presente Emenda Aditiva.</w:t>
      </w:r>
    </w:p>
    <w:p w14:paraId="7AAA0657" w14:textId="77777777" w:rsidR="00CE52FB" w:rsidRDefault="00CE52FB">
      <w:pPr>
        <w:pStyle w:val="Corpodetexto"/>
        <w:spacing w:before="206"/>
        <w:rPr>
          <w:lang w:val="pt-BR"/>
        </w:rPr>
      </w:pPr>
    </w:p>
    <w:p w14:paraId="14A00D0B" w14:textId="77777777" w:rsidR="00B4177D" w:rsidRDefault="00B4177D">
      <w:pPr>
        <w:pStyle w:val="Corpodetexto"/>
        <w:spacing w:before="206"/>
        <w:rPr>
          <w:lang w:val="pt-BR"/>
        </w:rPr>
      </w:pPr>
    </w:p>
    <w:p w14:paraId="21CDFB1A" w14:textId="77777777" w:rsidR="00B4177D" w:rsidRPr="00B4177D" w:rsidRDefault="00B4177D">
      <w:pPr>
        <w:pStyle w:val="Corpodetexto"/>
        <w:spacing w:before="206"/>
        <w:rPr>
          <w:lang w:val="pt-BR"/>
        </w:rPr>
      </w:pPr>
    </w:p>
    <w:p w14:paraId="67C22885" w14:textId="73BEA28C" w:rsidR="00CE52FB" w:rsidRDefault="005577FF">
      <w:pPr>
        <w:ind w:left="143"/>
        <w:jc w:val="center"/>
      </w:pPr>
      <w:r>
        <w:t>Sala</w:t>
      </w:r>
      <w:r>
        <w:rPr>
          <w:spacing w:val="-2"/>
        </w:rPr>
        <w:t xml:space="preserve"> </w:t>
      </w:r>
      <w:r>
        <w:t>Barão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Bonito,</w:t>
      </w:r>
      <w:r>
        <w:rPr>
          <w:spacing w:val="-3"/>
        </w:rPr>
        <w:t xml:space="preserve"> </w:t>
      </w:r>
      <w:r>
        <w:t>1</w:t>
      </w:r>
      <w:r w:rsidR="00B4177D">
        <w:t>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4177D">
        <w:t>fevereiro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B4177D">
        <w:rPr>
          <w:spacing w:val="-2"/>
        </w:rPr>
        <w:t>6</w:t>
      </w:r>
      <w:r>
        <w:rPr>
          <w:spacing w:val="-2"/>
        </w:rPr>
        <w:t>.</w:t>
      </w:r>
    </w:p>
    <w:p w14:paraId="1E996C55" w14:textId="77777777" w:rsidR="00CE52FB" w:rsidRDefault="00CE52FB">
      <w:pPr>
        <w:pStyle w:val="Corpodetexto"/>
        <w:rPr>
          <w:sz w:val="20"/>
        </w:rPr>
      </w:pPr>
    </w:p>
    <w:p w14:paraId="7EDDAF93" w14:textId="77777777" w:rsidR="00CE52FB" w:rsidRDefault="00CE52FB">
      <w:pPr>
        <w:pStyle w:val="Corpodetexto"/>
        <w:rPr>
          <w:sz w:val="20"/>
        </w:rPr>
      </w:pPr>
    </w:p>
    <w:p w14:paraId="19A58B2C" w14:textId="77777777" w:rsidR="00CE52FB" w:rsidRDefault="00CE52FB">
      <w:pPr>
        <w:pStyle w:val="Corpodetexto"/>
        <w:rPr>
          <w:sz w:val="20"/>
        </w:rPr>
      </w:pPr>
    </w:p>
    <w:p w14:paraId="7ED8D8B1" w14:textId="77777777" w:rsidR="00CE52FB" w:rsidRDefault="005577FF">
      <w:pPr>
        <w:pStyle w:val="Corpodetexto"/>
        <w:spacing w:before="172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8352" behindDoc="1" locked="0" layoutInCell="1" allowOverlap="1" wp14:anchorId="4ED7B478" wp14:editId="44334B1E">
            <wp:simplePos x="0" y="0"/>
            <wp:positionH relativeFrom="page">
              <wp:posOffset>3479165</wp:posOffset>
            </wp:positionH>
            <wp:positionV relativeFrom="paragraph">
              <wp:posOffset>270547</wp:posOffset>
            </wp:positionV>
            <wp:extent cx="1334350" cy="89468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350" cy="894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FE09F7" w14:textId="77777777" w:rsidR="00CE52FB" w:rsidRDefault="00CE52FB">
      <w:pPr>
        <w:pStyle w:val="Corpodetexto"/>
        <w:spacing w:before="25"/>
        <w:rPr>
          <w:sz w:val="22"/>
        </w:rPr>
      </w:pPr>
    </w:p>
    <w:p w14:paraId="2FD138C0" w14:textId="77777777" w:rsidR="00CE52FB" w:rsidRDefault="005577FF">
      <w:pPr>
        <w:ind w:left="4219" w:right="4075" w:firstLine="1"/>
        <w:jc w:val="center"/>
      </w:pPr>
      <w:r>
        <w:t>Lu</w:t>
      </w:r>
      <w:r>
        <w:rPr>
          <w:spacing w:val="-14"/>
        </w:rPr>
        <w:t xml:space="preserve"> </w:t>
      </w:r>
      <w:r>
        <w:t xml:space="preserve">Maciel </w:t>
      </w:r>
      <w:r>
        <w:rPr>
          <w:spacing w:val="-2"/>
        </w:rPr>
        <w:t>Vereadora</w:t>
      </w:r>
    </w:p>
    <w:sectPr w:rsidR="00CE52FB">
      <w:pgSz w:w="11910" w:h="16850"/>
      <w:pgMar w:top="1940" w:right="1275" w:bottom="1180" w:left="1417" w:header="511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B917D" w14:textId="77777777" w:rsidR="00082462" w:rsidRDefault="00082462">
      <w:r>
        <w:separator/>
      </w:r>
    </w:p>
  </w:endnote>
  <w:endnote w:type="continuationSeparator" w:id="0">
    <w:p w14:paraId="699FD4E5" w14:textId="77777777" w:rsidR="00082462" w:rsidRDefault="0008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54BFD" w14:textId="77777777" w:rsidR="00CE52FB" w:rsidRDefault="005577F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17033E89" wp14:editId="7282B93A">
              <wp:simplePos x="0" y="0"/>
              <wp:positionH relativeFrom="page">
                <wp:posOffset>6168390</wp:posOffset>
              </wp:positionH>
              <wp:positionV relativeFrom="page">
                <wp:posOffset>9923955</wp:posOffset>
              </wp:positionV>
              <wp:extent cx="507365" cy="123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36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88229" w14:textId="77777777" w:rsidR="00CE52FB" w:rsidRDefault="005577FF">
                          <w:pPr>
                            <w:spacing w:before="13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separate"/>
                          </w:r>
                          <w:r w:rsidR="00372338">
                            <w:rPr>
                              <w:b/>
                              <w:noProof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 w:rsidR="00372338">
                            <w:rPr>
                              <w:b/>
                              <w:noProof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5.7pt;margin-top:781.4pt;width:39.95pt;height:9.7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" filled="f" stroked="f">
              <v:path arrowok="t"/>
              <v:textbox inset="0,0,0,0">
                <w:txbxContent>
                  <w:p w14:paraId="32F88229" w14:textId="77777777" w:rsidR="00CE52FB" w:rsidRDefault="005577FF">
                    <w:pPr>
                      <w:spacing w:before="13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Página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fldChar w:fldCharType="begin"/>
                    </w:r>
                    <w:r>
                      <w:rPr>
                        <w:b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sz w:val="14"/>
                      </w:rPr>
                      <w:fldChar w:fldCharType="separate"/>
                    </w:r>
                    <w:r w:rsidR="00372338">
                      <w:rPr>
                        <w:b/>
                        <w:noProof/>
                        <w:sz w:val="14"/>
                      </w:rPr>
                      <w:t>1</w:t>
                    </w:r>
                    <w:r>
                      <w:rPr>
                        <w:b/>
                        <w:sz w:val="1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 w:rsidR="00372338">
                      <w:rPr>
                        <w:b/>
                        <w:noProof/>
                        <w:spacing w:val="-10"/>
                        <w:sz w:val="14"/>
                      </w:rPr>
                      <w:t>2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C08D8E7" wp14:editId="1A75C44D">
              <wp:simplePos x="0" y="0"/>
              <wp:positionH relativeFrom="page">
                <wp:posOffset>2348229</wp:posOffset>
              </wp:positionH>
              <wp:positionV relativeFrom="page">
                <wp:posOffset>10043101</wp:posOffset>
              </wp:positionV>
              <wp:extent cx="3044825" cy="3886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482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AC4C9" w14:textId="3B34461A" w:rsidR="00CE52FB" w:rsidRDefault="005577FF">
                          <w:pPr>
                            <w:spacing w:before="14"/>
                            <w:ind w:lef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6"/>
                            </w:rPr>
                            <w:t>Praça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Nilo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Peçanha,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 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Barra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Piraí,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RJ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27123-020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Telefone: (24) 2447-1248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  <w:highlight w:val="yellow"/>
                            </w:rPr>
                            <w:t>Ramal 20</w:t>
                          </w:r>
                          <w:r w:rsidR="00B4177D">
                            <w:rPr>
                              <w:color w:val="000000"/>
                              <w:sz w:val="18"/>
                            </w:rPr>
                            <w:t>19</w:t>
                          </w:r>
                        </w:p>
                        <w:p w14:paraId="32EC2811" w14:textId="34F61E0F" w:rsidR="00CE52FB" w:rsidRDefault="005577FF">
                          <w:pPr>
                            <w:spacing w:before="2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B4177D" w:rsidRPr="00C8152A">
                              <w:rPr>
                                <w:rStyle w:val="Hyperlink"/>
                                <w:sz w:val="16"/>
                              </w:rPr>
                              <w:t>lumaciel</w:t>
                            </w:r>
                            <w:r w:rsidR="00B4177D" w:rsidRPr="00C8152A">
                              <w:rPr>
                                <w:rStyle w:val="Hyperlink"/>
                                <w:spacing w:val="-2"/>
                                <w:sz w:val="16"/>
                              </w:rPr>
                              <w:t>@barradopirai.rj.leg.br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1C08D8E7" id="Textbox 3" o:spid="_x0000_s1027" type="#_x0000_t202" style="position:absolute;margin-left:184.9pt;margin-top:790.8pt;width:239.75pt;height:30.6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" filled="f" stroked="f">
              <v:textbox inset="0,0,0,0">
                <w:txbxContent>
                  <w:p w14:paraId="39CAC4C9" w14:textId="3B34461A" w:rsidR="00CE52FB" w:rsidRDefault="005577FF">
                    <w:pPr>
                      <w:spacing w:before="14"/>
                      <w:ind w:lef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Praça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Nilo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Peçanha,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 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Barra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Piraí,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RJ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27123-020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Telefone: (24) 2447-1248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  <w:highlight w:val="yellow"/>
                      </w:rPr>
                      <w:t>Ramal 20</w:t>
                    </w:r>
                    <w:r w:rsidR="00B4177D">
                      <w:rPr>
                        <w:color w:val="000000"/>
                        <w:sz w:val="18"/>
                      </w:rPr>
                      <w:t>19</w:t>
                    </w:r>
                  </w:p>
                  <w:p w14:paraId="32EC2811" w14:textId="34F61E0F" w:rsidR="00CE52FB" w:rsidRDefault="005577FF">
                    <w:pPr>
                      <w:spacing w:before="2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2" w:history="1">
                      <w:r w:rsidR="00B4177D" w:rsidRPr="00C8152A">
                        <w:rPr>
                          <w:rStyle w:val="Hyperlink"/>
                          <w:sz w:val="16"/>
                        </w:rPr>
                        <w:t>lumaciel</w:t>
                      </w:r>
                      <w:r w:rsidR="00B4177D" w:rsidRPr="00C8152A">
                        <w:rPr>
                          <w:rStyle w:val="Hyperlink"/>
                          <w:spacing w:val="-2"/>
                          <w:sz w:val="16"/>
                        </w:rPr>
                        <w:t>@barradopirai.rj.leg.br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AFEF5" w14:textId="77777777" w:rsidR="00082462" w:rsidRDefault="00082462">
      <w:r>
        <w:separator/>
      </w:r>
    </w:p>
  </w:footnote>
  <w:footnote w:type="continuationSeparator" w:id="0">
    <w:p w14:paraId="3ACCC199" w14:textId="77777777" w:rsidR="00082462" w:rsidRDefault="00082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7F0BC" w14:textId="77777777" w:rsidR="00CE52FB" w:rsidRDefault="005577F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48416" behindDoc="1" locked="0" layoutInCell="1" allowOverlap="1" wp14:anchorId="10935E94" wp14:editId="00A00C44">
          <wp:simplePos x="0" y="0"/>
          <wp:positionH relativeFrom="page">
            <wp:posOffset>2537864</wp:posOffset>
          </wp:positionH>
          <wp:positionV relativeFrom="page">
            <wp:posOffset>324380</wp:posOffset>
          </wp:positionV>
          <wp:extent cx="2618503" cy="8276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8503" cy="827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FB"/>
    <w:rsid w:val="00082462"/>
    <w:rsid w:val="00241E06"/>
    <w:rsid w:val="00372338"/>
    <w:rsid w:val="005577FF"/>
    <w:rsid w:val="005850C3"/>
    <w:rsid w:val="006A501E"/>
    <w:rsid w:val="008A18EB"/>
    <w:rsid w:val="00B4177D"/>
    <w:rsid w:val="00C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FC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0"/>
      <w:ind w:left="14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417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17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41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77D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4177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17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0"/>
      <w:ind w:left="14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417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17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41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77D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4177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1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maciel@barradopirai.rj.leg.br" TargetMode="External"/><Relationship Id="rId1" Type="http://schemas.openxmlformats.org/officeDocument/2006/relationships/hyperlink" Target="mailto:lumaciel@barrado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2026-02-10T19:05:00Z</cp:lastPrinted>
  <dcterms:created xsi:type="dcterms:W3CDTF">2026-02-10T19:52:00Z</dcterms:created>
  <dcterms:modified xsi:type="dcterms:W3CDTF">2026-02-10T19:52:00Z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2016</vt:lpwstr>
  </property>
</Properties>
</file>